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jc w:val="center"/>
        <w:rPr>
          <w:rFonts w:ascii="黑体" w:hAnsi="黑体" w:eastAsia="黑体" w:cs="黑体"/>
          <w:b/>
          <w:bCs/>
          <w:color w:val="000000"/>
          <w:kern w:val="0"/>
          <w:sz w:val="44"/>
          <w:szCs w:val="44"/>
        </w:rPr>
      </w:pPr>
    </w:p>
    <w:p>
      <w:pPr>
        <w:widowControl/>
        <w:spacing w:line="64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东莞市市级人力资源服务产业园</w:t>
      </w:r>
    </w:p>
    <w:p>
      <w:pPr>
        <w:widowControl/>
        <w:spacing w:line="64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lang w:val="en-US" w:eastAsia="zh-CN"/>
        </w:rPr>
        <w:t>建设</w:t>
      </w:r>
      <w:r>
        <w:rPr>
          <w:rFonts w:hint="eastAsia" w:ascii="方正小标宋简体" w:hAnsi="方正小标宋简体" w:eastAsia="方正小标宋简体" w:cs="方正小标宋简体"/>
          <w:color w:val="000000"/>
          <w:kern w:val="0"/>
          <w:sz w:val="44"/>
          <w:szCs w:val="44"/>
        </w:rPr>
        <w:t>管理暂行办法</w:t>
      </w:r>
    </w:p>
    <w:p>
      <w:pPr>
        <w:widowControl/>
        <w:spacing w:line="640" w:lineRule="exact"/>
        <w:jc w:val="center"/>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28"/>
          <w:szCs w:val="28"/>
        </w:rPr>
        <w:t>（征求意见稿）</w:t>
      </w:r>
    </w:p>
    <w:p>
      <w:pPr>
        <w:widowControl/>
        <w:spacing w:line="640" w:lineRule="exact"/>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第一章 总则</w:t>
      </w:r>
    </w:p>
    <w:p>
      <w:pPr>
        <w:widowControl/>
        <w:spacing w:line="640" w:lineRule="exact"/>
        <w:ind w:firstLine="640"/>
        <w:rPr>
          <w:rFonts w:ascii="Times New Roman" w:hAnsi="Times New Roman" w:eastAsia="仿宋_GB2312" w:cs="Times New Roman"/>
          <w:color w:val="000000"/>
          <w:kern w:val="0"/>
          <w:sz w:val="32"/>
          <w:szCs w:val="32"/>
        </w:rPr>
      </w:pPr>
      <w:r>
        <w:rPr>
          <w:rFonts w:hint="eastAsia" w:ascii="黑体" w:hAnsi="黑体" w:eastAsia="黑体" w:cs="黑体"/>
          <w:color w:val="000000"/>
          <w:kern w:val="0"/>
          <w:sz w:val="32"/>
          <w:szCs w:val="32"/>
        </w:rPr>
        <w:t>第一条</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为</w:t>
      </w:r>
      <w:r>
        <w:rPr>
          <w:rFonts w:hint="eastAsia" w:ascii="Times New Roman" w:hAnsi="Times New Roman" w:eastAsia="仿宋_GB2312" w:cs="Times New Roman"/>
          <w:color w:val="000000"/>
          <w:kern w:val="0"/>
          <w:sz w:val="32"/>
          <w:szCs w:val="32"/>
        </w:rPr>
        <w:t>加快推动</w:t>
      </w:r>
      <w:r>
        <w:rPr>
          <w:rFonts w:ascii="Times New Roman" w:hAnsi="Times New Roman" w:eastAsia="仿宋_GB2312" w:cs="Times New Roman"/>
          <w:color w:val="000000"/>
          <w:kern w:val="0"/>
          <w:sz w:val="32"/>
          <w:szCs w:val="32"/>
        </w:rPr>
        <w:t>我市人力资源</w:t>
      </w:r>
      <w:r>
        <w:rPr>
          <w:rFonts w:hint="eastAsia" w:ascii="Times New Roman" w:hAnsi="Times New Roman" w:eastAsia="仿宋_GB2312" w:cs="Times New Roman"/>
          <w:color w:val="000000"/>
          <w:kern w:val="0"/>
          <w:sz w:val="32"/>
          <w:szCs w:val="32"/>
        </w:rPr>
        <w:t>服务业</w:t>
      </w:r>
      <w:r>
        <w:rPr>
          <w:rFonts w:ascii="Times New Roman" w:hAnsi="Times New Roman" w:eastAsia="仿宋_GB2312" w:cs="Times New Roman"/>
          <w:color w:val="000000"/>
          <w:kern w:val="0"/>
          <w:sz w:val="32"/>
          <w:szCs w:val="32"/>
        </w:rPr>
        <w:t>的发展，规范</w:t>
      </w:r>
      <w:r>
        <w:rPr>
          <w:rFonts w:hint="eastAsia" w:ascii="Times New Roman" w:hAnsi="Times New Roman" w:eastAsia="仿宋_GB2312" w:cs="Times New Roman"/>
          <w:color w:val="000000"/>
          <w:kern w:val="0"/>
          <w:sz w:val="32"/>
          <w:szCs w:val="32"/>
        </w:rPr>
        <w:t>市级</w:t>
      </w:r>
      <w:r>
        <w:rPr>
          <w:rFonts w:ascii="Times New Roman" w:hAnsi="Times New Roman" w:eastAsia="仿宋_GB2312" w:cs="Times New Roman"/>
          <w:color w:val="000000"/>
          <w:kern w:val="0"/>
          <w:sz w:val="32"/>
          <w:szCs w:val="32"/>
        </w:rPr>
        <w:t>人力资源</w:t>
      </w:r>
      <w:r>
        <w:rPr>
          <w:rFonts w:hint="eastAsia" w:ascii="Times New Roman" w:hAnsi="Times New Roman" w:eastAsia="仿宋_GB2312" w:cs="Times New Roman"/>
          <w:color w:val="000000"/>
          <w:kern w:val="0"/>
          <w:sz w:val="32"/>
          <w:szCs w:val="32"/>
        </w:rPr>
        <w:t>服务产业园</w:t>
      </w:r>
      <w:r>
        <w:rPr>
          <w:rFonts w:ascii="Times New Roman" w:hAnsi="Times New Roman" w:eastAsia="仿宋_GB2312" w:cs="Times New Roman"/>
          <w:color w:val="000000"/>
          <w:kern w:val="0"/>
          <w:sz w:val="32"/>
          <w:szCs w:val="32"/>
        </w:rPr>
        <w:t>的</w:t>
      </w:r>
      <w:r>
        <w:rPr>
          <w:rFonts w:hint="eastAsia" w:ascii="Times New Roman" w:hAnsi="Times New Roman" w:eastAsia="仿宋_GB2312" w:cs="Times New Roman"/>
          <w:color w:val="000000"/>
          <w:kern w:val="0"/>
          <w:sz w:val="32"/>
          <w:szCs w:val="32"/>
        </w:rPr>
        <w:t>建设、</w:t>
      </w:r>
      <w:r>
        <w:rPr>
          <w:rFonts w:ascii="Times New Roman" w:hAnsi="Times New Roman" w:eastAsia="仿宋_GB2312" w:cs="Times New Roman"/>
          <w:color w:val="000000"/>
          <w:kern w:val="0"/>
          <w:sz w:val="32"/>
          <w:szCs w:val="32"/>
        </w:rPr>
        <w:t>申报</w:t>
      </w:r>
      <w:r>
        <w:rPr>
          <w:rFonts w:hint="eastAsia" w:ascii="Times New Roman" w:hAnsi="Times New Roman" w:eastAsia="仿宋_GB2312" w:cs="Times New Roman"/>
          <w:color w:val="000000"/>
          <w:kern w:val="0"/>
          <w:sz w:val="32"/>
          <w:szCs w:val="32"/>
        </w:rPr>
        <w:t>认定</w:t>
      </w:r>
      <w:r>
        <w:rPr>
          <w:rFonts w:ascii="Times New Roman" w:hAnsi="Times New Roman" w:eastAsia="仿宋_GB2312" w:cs="Times New Roman"/>
          <w:color w:val="000000"/>
          <w:kern w:val="0"/>
          <w:sz w:val="32"/>
          <w:szCs w:val="32"/>
        </w:rPr>
        <w:t>及相关管理工作，根据</w:t>
      </w:r>
      <w:r>
        <w:rPr>
          <w:rFonts w:hint="eastAsia" w:ascii="Times New Roman" w:hAnsi="Times New Roman" w:eastAsia="仿宋_GB2312" w:cs="Times New Roman"/>
          <w:color w:val="000000"/>
          <w:kern w:val="0"/>
          <w:sz w:val="32"/>
          <w:szCs w:val="32"/>
        </w:rPr>
        <w:t>《东莞市人民政府办公室关于加快推动东莞市人力资源服务业实现高质量发展的实施意见》（东府办</w:t>
      </w:r>
      <w:r>
        <w:rPr>
          <w:rFonts w:hint="eastAsia" w:eastAsia="仿宋_GB2312"/>
          <w:color w:val="000000"/>
          <w:kern w:val="0"/>
          <w:sz w:val="32"/>
          <w:szCs w:val="32"/>
        </w:rPr>
        <w:t>〔</w:t>
      </w:r>
      <w:r>
        <w:rPr>
          <w:rFonts w:hint="eastAsia" w:ascii="Times New Roman" w:hAnsi="Times New Roman" w:eastAsia="仿宋_GB2312" w:cs="Times New Roman"/>
          <w:color w:val="000000"/>
          <w:kern w:val="0"/>
          <w:sz w:val="32"/>
          <w:szCs w:val="32"/>
        </w:rPr>
        <w:t>2021</w:t>
      </w:r>
      <w:r>
        <w:rPr>
          <w:rFonts w:hint="eastAsia" w:eastAsia="仿宋_GB2312"/>
          <w:color w:val="000000"/>
          <w:kern w:val="0"/>
          <w:sz w:val="32"/>
          <w:szCs w:val="32"/>
        </w:rPr>
        <w:t>〕</w:t>
      </w:r>
      <w:r>
        <w:rPr>
          <w:rFonts w:hint="eastAsia" w:ascii="Times New Roman" w:hAnsi="Times New Roman" w:eastAsia="仿宋_GB2312" w:cs="Times New Roman"/>
          <w:color w:val="000000"/>
          <w:kern w:val="0"/>
          <w:sz w:val="32"/>
          <w:szCs w:val="32"/>
        </w:rPr>
        <w:t>28号）</w:t>
      </w:r>
      <w:r>
        <w:rPr>
          <w:rFonts w:ascii="Times New Roman" w:hAnsi="Times New Roman" w:eastAsia="仿宋_GB2312" w:cs="Times New Roman"/>
          <w:color w:val="000000"/>
          <w:kern w:val="0"/>
          <w:sz w:val="32"/>
          <w:szCs w:val="32"/>
        </w:rPr>
        <w:t>，结合我市实际，制定</w:t>
      </w:r>
      <w:r>
        <w:rPr>
          <w:rFonts w:hint="eastAsia" w:ascii="Times New Roman" w:hAnsi="Times New Roman" w:eastAsia="仿宋_GB2312" w:cs="Times New Roman"/>
          <w:color w:val="000000"/>
          <w:kern w:val="0"/>
          <w:sz w:val="32"/>
          <w:szCs w:val="32"/>
        </w:rPr>
        <w:t>本</w:t>
      </w:r>
      <w:r>
        <w:rPr>
          <w:rFonts w:ascii="Times New Roman" w:hAnsi="Times New Roman" w:eastAsia="仿宋_GB2312" w:cs="Times New Roman"/>
          <w:color w:val="000000"/>
          <w:kern w:val="0"/>
          <w:sz w:val="32"/>
          <w:szCs w:val="32"/>
        </w:rPr>
        <w:t>办法。</w:t>
      </w:r>
    </w:p>
    <w:p>
      <w:pPr>
        <w:widowControl/>
        <w:spacing w:line="640" w:lineRule="exact"/>
        <w:ind w:firstLine="640"/>
        <w:rPr>
          <w:rFonts w:ascii="Times New Roman" w:hAnsi="Times New Roman" w:eastAsia="仿宋_GB2312" w:cs="Times New Roman"/>
          <w:color w:val="000000"/>
          <w:kern w:val="0"/>
          <w:sz w:val="32"/>
          <w:szCs w:val="32"/>
        </w:rPr>
      </w:pPr>
      <w:r>
        <w:rPr>
          <w:rFonts w:hint="eastAsia" w:ascii="黑体" w:hAnsi="黑体" w:eastAsia="黑体" w:cs="黑体"/>
          <w:color w:val="000000"/>
          <w:kern w:val="0"/>
          <w:sz w:val="32"/>
          <w:szCs w:val="32"/>
        </w:rPr>
        <w:t>第二条</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我市</w:t>
      </w:r>
      <w:r>
        <w:rPr>
          <w:rFonts w:hint="eastAsia" w:ascii="Times New Roman" w:hAnsi="Times New Roman" w:eastAsia="仿宋_GB2312" w:cs="Times New Roman"/>
          <w:color w:val="000000"/>
          <w:kern w:val="0"/>
          <w:sz w:val="32"/>
          <w:szCs w:val="32"/>
        </w:rPr>
        <w:t>支持建设</w:t>
      </w:r>
      <w:r>
        <w:rPr>
          <w:rFonts w:ascii="Times New Roman" w:hAnsi="Times New Roman" w:eastAsia="仿宋_GB2312" w:cs="Times New Roman"/>
          <w:color w:val="000000"/>
          <w:kern w:val="0"/>
          <w:sz w:val="32"/>
          <w:szCs w:val="32"/>
        </w:rPr>
        <w:t>人力资源</w:t>
      </w:r>
      <w:r>
        <w:rPr>
          <w:rFonts w:hint="eastAsia" w:ascii="Times New Roman" w:hAnsi="Times New Roman" w:eastAsia="仿宋_GB2312" w:cs="Times New Roman"/>
          <w:color w:val="000000"/>
          <w:kern w:val="0"/>
          <w:sz w:val="32"/>
          <w:szCs w:val="32"/>
        </w:rPr>
        <w:t>服务</w:t>
      </w:r>
      <w:r>
        <w:rPr>
          <w:rFonts w:ascii="Times New Roman" w:hAnsi="Times New Roman" w:eastAsia="仿宋_GB2312" w:cs="Times New Roman"/>
          <w:color w:val="000000"/>
          <w:kern w:val="0"/>
          <w:sz w:val="32"/>
          <w:szCs w:val="32"/>
        </w:rPr>
        <w:t>产业园（以下简称“</w:t>
      </w:r>
      <w:r>
        <w:rPr>
          <w:rFonts w:hint="eastAsia" w:ascii="Times New Roman" w:hAnsi="Times New Roman" w:eastAsia="仿宋_GB2312" w:cs="Times New Roman"/>
          <w:color w:val="000000"/>
          <w:kern w:val="0"/>
          <w:sz w:val="32"/>
          <w:szCs w:val="32"/>
        </w:rPr>
        <w:t>产业园</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，完善人力资源服务业基础设施和配套服务，引导资本、技术、人力资源等要素集聚，提供人力资源培育、孵化、展示、交易服务。鼓励有条件的镇街（园区）根据需要积极</w:t>
      </w:r>
      <w:r>
        <w:rPr>
          <w:rFonts w:hint="eastAsia" w:ascii="Times New Roman" w:hAnsi="Times New Roman" w:eastAsia="仿宋_GB2312" w:cs="Times New Roman"/>
          <w:color w:val="000000"/>
          <w:kern w:val="0"/>
          <w:sz w:val="32"/>
          <w:szCs w:val="32"/>
          <w:lang w:val="en-US" w:eastAsia="zh-CN"/>
        </w:rPr>
        <w:t>建设和</w:t>
      </w:r>
      <w:r>
        <w:rPr>
          <w:rFonts w:hint="eastAsia" w:ascii="Times New Roman" w:hAnsi="Times New Roman" w:eastAsia="仿宋_GB2312" w:cs="Times New Roman"/>
          <w:color w:val="000000"/>
          <w:kern w:val="0"/>
          <w:sz w:val="32"/>
          <w:szCs w:val="32"/>
        </w:rPr>
        <w:t>申报认定市级产业园。</w:t>
      </w:r>
    </w:p>
    <w:p>
      <w:pPr>
        <w:widowControl/>
        <w:spacing w:line="640" w:lineRule="exact"/>
        <w:ind w:firstLine="651"/>
        <w:rPr>
          <w:rFonts w:ascii="Times New Roman" w:hAnsi="Times New Roman" w:eastAsia="仿宋_GB2312" w:cs="Times New Roman"/>
          <w:color w:val="000000"/>
          <w:kern w:val="0"/>
          <w:sz w:val="32"/>
          <w:szCs w:val="32"/>
        </w:rPr>
      </w:pPr>
      <w:r>
        <w:rPr>
          <w:rFonts w:hint="eastAsia" w:ascii="黑体" w:hAnsi="黑体" w:eastAsia="黑体" w:cs="黑体"/>
          <w:color w:val="000000"/>
          <w:kern w:val="0"/>
          <w:sz w:val="32"/>
          <w:szCs w:val="32"/>
        </w:rPr>
        <w:t>第三条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本办法</w:t>
      </w:r>
      <w:r>
        <w:rPr>
          <w:rFonts w:hint="eastAsia" w:ascii="Times New Roman" w:hAnsi="Times New Roman" w:eastAsia="仿宋_GB2312" w:cs="Times New Roman"/>
          <w:color w:val="000000"/>
          <w:kern w:val="0"/>
          <w:sz w:val="32"/>
          <w:szCs w:val="32"/>
        </w:rPr>
        <w:t>所称</w:t>
      </w:r>
      <w:r>
        <w:rPr>
          <w:rFonts w:ascii="Times New Roman" w:hAnsi="Times New Roman" w:eastAsia="仿宋_GB2312" w:cs="Times New Roman"/>
          <w:color w:val="000000"/>
          <w:kern w:val="0"/>
          <w:sz w:val="32"/>
          <w:szCs w:val="32"/>
        </w:rPr>
        <w:t>的产业园是指</w:t>
      </w:r>
      <w:r>
        <w:rPr>
          <w:rFonts w:hint="eastAsia" w:ascii="Times New Roman" w:hAnsi="Times New Roman" w:eastAsia="仿宋_GB2312" w:cs="Times New Roman"/>
          <w:color w:val="000000"/>
          <w:kern w:val="0"/>
          <w:sz w:val="32"/>
          <w:szCs w:val="32"/>
        </w:rPr>
        <w:t>经我市人力资源和社会保障部门认定，具有完备的基础设施和公共服务平台，经营性人力资源服务机构达到一定集聚规模，能够促进区域人力资源优化配置及相关产业发展具有重要推动作用的特定区域。</w:t>
      </w:r>
    </w:p>
    <w:p>
      <w:pPr>
        <w:widowControl/>
        <w:spacing w:line="640" w:lineRule="exact"/>
        <w:ind w:firstLine="640" w:firstLineChars="200"/>
        <w:rPr>
          <w:rFonts w:ascii="仿宋_GB2312" w:hAnsi="仿宋_GB2312" w:eastAsia="仿宋_GB2312" w:cs="仿宋_GB2312"/>
          <w:color w:val="424242"/>
          <w:sz w:val="32"/>
          <w:szCs w:val="32"/>
          <w:shd w:val="clear" w:color="auto" w:fill="FFFFFF"/>
        </w:rPr>
      </w:pPr>
      <w:r>
        <w:rPr>
          <w:rFonts w:hint="eastAsia" w:ascii="黑体" w:hAnsi="黑体" w:eastAsia="黑体" w:cs="黑体"/>
          <w:color w:val="000000"/>
          <w:kern w:val="0"/>
          <w:sz w:val="32"/>
          <w:szCs w:val="32"/>
        </w:rPr>
        <w:t>第四条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市</w:t>
      </w:r>
      <w:r>
        <w:rPr>
          <w:rFonts w:hint="eastAsia" w:ascii="Times New Roman" w:hAnsi="Times New Roman" w:eastAsia="仿宋_GB2312" w:cs="Times New Roman"/>
          <w:color w:val="000000"/>
          <w:kern w:val="0"/>
          <w:sz w:val="32"/>
          <w:szCs w:val="32"/>
        </w:rPr>
        <w:t>人力资源社会保障局（以下简称“市人社局”）为</w:t>
      </w:r>
      <w:r>
        <w:rPr>
          <w:rFonts w:hint="eastAsia" w:ascii="仿宋_GB2312" w:hAnsi="仿宋_GB2312" w:eastAsia="仿宋_GB2312" w:cs="仿宋_GB2312"/>
          <w:color w:val="424242"/>
          <w:sz w:val="32"/>
          <w:szCs w:val="32"/>
          <w:shd w:val="clear" w:color="auto" w:fill="FFFFFF"/>
        </w:rPr>
        <w:t>市级产业园的综合管理部门，负责市级产业园的申报</w:t>
      </w:r>
      <w:r>
        <w:rPr>
          <w:rFonts w:hint="eastAsia" w:ascii="Times New Roman" w:hAnsi="Times New Roman" w:eastAsia="仿宋_GB2312" w:cs="Times New Roman"/>
          <w:color w:val="000000"/>
          <w:kern w:val="0"/>
          <w:sz w:val="32"/>
          <w:szCs w:val="32"/>
        </w:rPr>
        <w:t>认定</w:t>
      </w:r>
      <w:r>
        <w:rPr>
          <w:rFonts w:hint="eastAsia" w:ascii="仿宋_GB2312" w:hAnsi="仿宋_GB2312" w:eastAsia="仿宋_GB2312" w:cs="仿宋_GB2312"/>
          <w:color w:val="424242"/>
          <w:sz w:val="32"/>
          <w:szCs w:val="32"/>
          <w:shd w:val="clear" w:color="auto" w:fill="FFFFFF"/>
        </w:rPr>
        <w:t>、评估考核以及制定相关管理制度等工作。各镇街（园区）人力资源社会保障部门可推动本镇街（园区）参照本办法规定并结合辖区的实际制定产业园建设发展和管理办法，报市人社局备案。</w:t>
      </w:r>
    </w:p>
    <w:p>
      <w:pPr>
        <w:pStyle w:val="6"/>
        <w:widowControl/>
        <w:shd w:val="clear" w:color="auto" w:fill="FFFFFF"/>
        <w:spacing w:beforeAutospacing="0" w:afterAutospacing="0" w:line="640" w:lineRule="exact"/>
        <w:jc w:val="center"/>
        <w:rPr>
          <w:rFonts w:ascii="Times New Roman" w:hAnsi="Times New Roman" w:eastAsia="仿宋_GB2312"/>
          <w:color w:val="000000"/>
          <w:sz w:val="32"/>
          <w:szCs w:val="32"/>
        </w:rPr>
      </w:pPr>
      <w:r>
        <w:rPr>
          <w:rFonts w:hint="eastAsia" w:ascii="黑体" w:hAnsi="黑体" w:eastAsia="黑体" w:cs="黑体"/>
          <w:color w:val="000000"/>
          <w:sz w:val="32"/>
          <w:szCs w:val="32"/>
        </w:rPr>
        <w:t>第二章 申报认定</w:t>
      </w:r>
    </w:p>
    <w:p>
      <w:pPr>
        <w:widowControl/>
        <w:spacing w:line="640" w:lineRule="exact"/>
        <w:ind w:firstLine="640"/>
        <w:rPr>
          <w:rFonts w:ascii="Times New Roman" w:hAnsi="Times New Roman" w:eastAsia="仿宋_GB2312" w:cs="Times New Roman"/>
          <w:color w:val="000000"/>
          <w:kern w:val="0"/>
          <w:sz w:val="32"/>
          <w:szCs w:val="32"/>
        </w:rPr>
      </w:pPr>
      <w:r>
        <w:rPr>
          <w:rFonts w:hint="eastAsia" w:ascii="黑体" w:hAnsi="黑体" w:eastAsia="黑体" w:cs="黑体"/>
          <w:color w:val="000000"/>
          <w:kern w:val="0"/>
          <w:sz w:val="32"/>
          <w:szCs w:val="32"/>
        </w:rPr>
        <w:t>第五条</w:t>
      </w:r>
      <w:r>
        <w:rPr>
          <w:rFonts w:hint="eastAsia" w:ascii="Times New Roman" w:hAnsi="Times New Roman" w:eastAsia="仿宋_GB2312" w:cs="Times New Roman"/>
          <w:color w:val="000000"/>
          <w:kern w:val="0"/>
          <w:sz w:val="32"/>
          <w:szCs w:val="32"/>
        </w:rPr>
        <w:t xml:space="preserve"> 申报认定市级产业园应符合以下条件：</w:t>
      </w:r>
    </w:p>
    <w:p>
      <w:pPr>
        <w:widowControl/>
        <w:numPr>
          <w:ilvl w:val="0"/>
          <w:numId w:val="1"/>
        </w:numPr>
        <w:spacing w:line="64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规划论证科学合理。按照全市经济发展布局和当地经济社会发展需要，对产业园的产业定位、功能布局、服务体系、运营模式和发展规划等进行充分论证，形成科学合理的论证报告。</w:t>
      </w:r>
    </w:p>
    <w:p>
      <w:pPr>
        <w:widowControl/>
        <w:numPr>
          <w:ilvl w:val="0"/>
          <w:numId w:val="1"/>
        </w:numPr>
        <w:spacing w:line="64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运营管理体系健全。具备完善的管理制度和运营机制，有专业化的运营机构，配备专业的管理团队和专职工作人员。能够有效组织开展园区建设、管理、运营和服务工作。</w:t>
      </w:r>
    </w:p>
    <w:p>
      <w:pPr>
        <w:widowControl/>
        <w:numPr>
          <w:ilvl w:val="0"/>
          <w:numId w:val="1"/>
        </w:numPr>
        <w:spacing w:line="64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匹配当地经济发展。</w:t>
      </w:r>
      <w:r>
        <w:rPr>
          <w:rFonts w:ascii="仿宋_GB2312" w:hAnsi="Times New Roman" w:eastAsia="仿宋_GB2312" w:cs="仿宋_GB2312"/>
          <w:color w:val="000000"/>
          <w:sz w:val="31"/>
          <w:szCs w:val="31"/>
          <w:shd w:val="clear" w:color="auto" w:fill="FFFFFF"/>
        </w:rPr>
        <w:t>园区与当地经济社会发展结构和产业布局的匹配度高，较好满足</w:t>
      </w:r>
      <w:r>
        <w:rPr>
          <w:rFonts w:hint="eastAsia" w:ascii="仿宋_GB2312" w:hAnsi="宋体" w:eastAsia="仿宋_GB2312" w:cs="仿宋_GB2312"/>
          <w:color w:val="000000"/>
          <w:sz w:val="31"/>
          <w:szCs w:val="31"/>
          <w:shd w:val="clear" w:color="auto" w:fill="FFFFFF"/>
        </w:rPr>
        <w:t>服务</w:t>
      </w:r>
      <w:r>
        <w:rPr>
          <w:rFonts w:hint="eastAsia" w:ascii="仿宋_GB2312" w:hAnsi="Times New Roman" w:eastAsia="仿宋_GB2312" w:cs="仿宋_GB2312"/>
          <w:color w:val="000000"/>
          <w:sz w:val="31"/>
          <w:szCs w:val="31"/>
          <w:shd w:val="clear" w:color="auto" w:fill="FFFFFF"/>
        </w:rPr>
        <w:t>当地企业需求，对地方经济发展贡献度高。入驻园区人力资源服务机构业务范围符合当地产业对人力资源配置的需求以及地方经济发展特点。</w:t>
      </w:r>
    </w:p>
    <w:p>
      <w:pPr>
        <w:widowControl/>
        <w:spacing w:line="64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（四）集聚规模优势明显。园区建筑面积不低于2000平方米，布局科学、功能合理、设施完备。入驻园区</w:t>
      </w:r>
      <w:r>
        <w:rPr>
          <w:rFonts w:ascii="Times New Roman" w:hAnsi="Times New Roman" w:eastAsia="仿宋_GB2312" w:cs="Times New Roman"/>
          <w:color w:val="000000"/>
          <w:kern w:val="0"/>
          <w:sz w:val="32"/>
          <w:szCs w:val="32"/>
        </w:rPr>
        <w:t>人力资源服务机构</w:t>
      </w:r>
      <w:r>
        <w:rPr>
          <w:rFonts w:hint="eastAsia" w:ascii="Times New Roman" w:hAnsi="Times New Roman" w:eastAsia="仿宋_GB2312" w:cs="Times New Roman"/>
          <w:color w:val="000000"/>
          <w:kern w:val="0"/>
          <w:sz w:val="32"/>
          <w:szCs w:val="32"/>
        </w:rPr>
        <w:t>均遵纪守法、诚信经营，入驻园区</w:t>
      </w:r>
      <w:r>
        <w:rPr>
          <w:rFonts w:ascii="Times New Roman" w:hAnsi="Times New Roman" w:eastAsia="仿宋_GB2312" w:cs="Times New Roman"/>
          <w:color w:val="000000"/>
          <w:kern w:val="0"/>
          <w:sz w:val="32"/>
          <w:szCs w:val="32"/>
        </w:rPr>
        <w:t>人力资源服务机构</w:t>
      </w:r>
      <w:r>
        <w:rPr>
          <w:rFonts w:hint="eastAsia" w:ascii="Times New Roman" w:hAnsi="Times New Roman" w:eastAsia="仿宋_GB2312" w:cs="Times New Roman"/>
          <w:color w:val="000000"/>
          <w:kern w:val="0"/>
          <w:sz w:val="32"/>
          <w:szCs w:val="32"/>
        </w:rPr>
        <w:t>数量不少于20家，业态类型不少于4种，园区</w:t>
      </w:r>
      <w:r>
        <w:rPr>
          <w:rFonts w:ascii="Times New Roman" w:hAnsi="Times New Roman" w:eastAsia="仿宋_GB2312" w:cs="Times New Roman"/>
          <w:color w:val="000000"/>
          <w:kern w:val="0"/>
          <w:sz w:val="32"/>
          <w:szCs w:val="32"/>
        </w:rPr>
        <w:t>年度</w:t>
      </w:r>
      <w:r>
        <w:rPr>
          <w:rFonts w:hint="eastAsia" w:ascii="Times New Roman" w:hAnsi="Times New Roman" w:eastAsia="仿宋_GB2312" w:cs="Times New Roman"/>
          <w:color w:val="000000"/>
          <w:kern w:val="0"/>
          <w:sz w:val="32"/>
          <w:szCs w:val="32"/>
        </w:rPr>
        <w:t>营业收入不低于2亿元。</w:t>
      </w:r>
    </w:p>
    <w:p>
      <w:pPr>
        <w:widowControl/>
        <w:spacing w:line="64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五）扶持政策体系完备。具备就业创业、社会保障、人事人才等公共服务功能。产业园所在镇街（园区）有促进人力资源服务业发展和产业园建设的政策措施，有针对入驻人力资源服务机构的租金补贴、引才奖励、购买服务政策。</w:t>
      </w:r>
    </w:p>
    <w:p>
      <w:pPr>
        <w:widowControl/>
        <w:spacing w:line="64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（六）社会效益作用显著。</w:t>
      </w:r>
      <w:r>
        <w:rPr>
          <w:rFonts w:ascii="仿宋_GB2312" w:hAnsi="Times New Roman" w:eastAsia="仿宋_GB2312" w:cs="仿宋_GB2312"/>
          <w:color w:val="000000"/>
          <w:sz w:val="31"/>
          <w:szCs w:val="31"/>
          <w:shd w:val="clear" w:color="auto" w:fill="FFFFFF"/>
        </w:rPr>
        <w:t>广泛组织开展各类人力资源服务公益活动，在促进就业</w:t>
      </w:r>
      <w:r>
        <w:rPr>
          <w:rFonts w:hint="eastAsia" w:ascii="仿宋_GB2312" w:hAnsi="Times New Roman" w:eastAsia="仿宋_GB2312" w:cs="仿宋_GB2312"/>
          <w:color w:val="000000"/>
          <w:sz w:val="31"/>
          <w:szCs w:val="31"/>
          <w:shd w:val="clear" w:color="auto" w:fill="FFFFFF"/>
        </w:rPr>
        <w:t>创业、招才引智、服务经济产业发展以及助力经济转型升级等方面发挥重要作用。</w:t>
      </w:r>
      <w:r>
        <w:rPr>
          <w:rFonts w:hint="eastAsia" w:ascii="Times New Roman" w:hAnsi="Times New Roman" w:eastAsia="仿宋_GB2312" w:cs="Times New Roman"/>
          <w:color w:val="000000"/>
          <w:kern w:val="0"/>
          <w:sz w:val="32"/>
          <w:szCs w:val="32"/>
        </w:rPr>
        <w:t xml:space="preserve"> </w:t>
      </w:r>
    </w:p>
    <w:p>
      <w:pPr>
        <w:pStyle w:val="6"/>
        <w:widowControl/>
        <w:wordWrap w:val="0"/>
        <w:spacing w:beforeAutospacing="0" w:afterAutospacing="0" w:line="640" w:lineRule="exact"/>
        <w:ind w:firstLine="640"/>
        <w:rPr>
          <w:rFonts w:ascii="仿宋_GB2312" w:hAnsi="仿宋_GB2312" w:eastAsia="仿宋_GB2312" w:cs="仿宋_GB2312"/>
          <w:color w:val="424242"/>
          <w:sz w:val="32"/>
          <w:szCs w:val="32"/>
          <w:shd w:val="clear" w:color="auto" w:fill="FFFFFF"/>
        </w:rPr>
      </w:pPr>
      <w:r>
        <w:rPr>
          <w:rStyle w:val="10"/>
          <w:rFonts w:hint="eastAsia" w:ascii="黑体" w:hAnsi="黑体" w:eastAsia="黑体" w:cs="黑体"/>
          <w:b w:val="0"/>
          <w:bCs/>
          <w:color w:val="424242"/>
          <w:sz w:val="32"/>
          <w:szCs w:val="32"/>
          <w:shd w:val="clear" w:color="auto" w:fill="FFFFFF"/>
        </w:rPr>
        <w:t>第六条</w:t>
      </w:r>
      <w:r>
        <w:rPr>
          <w:rFonts w:hint="eastAsia" w:ascii="黑体" w:hAnsi="黑体" w:eastAsia="黑体" w:cs="黑体"/>
          <w:bCs/>
          <w:color w:val="424242"/>
          <w:sz w:val="32"/>
          <w:szCs w:val="32"/>
          <w:shd w:val="clear" w:color="auto" w:fill="FFFFFF"/>
        </w:rPr>
        <w:t xml:space="preserve"> </w:t>
      </w:r>
      <w:r>
        <w:rPr>
          <w:rFonts w:hint="eastAsia" w:ascii="仿宋_GB2312" w:hAnsi="仿宋_GB2312" w:eastAsia="仿宋_GB2312" w:cs="仿宋_GB2312"/>
          <w:color w:val="424242"/>
          <w:sz w:val="32"/>
          <w:szCs w:val="32"/>
          <w:shd w:val="clear" w:color="auto" w:fill="FFFFFF"/>
        </w:rPr>
        <w:t>申报认定市级产业园程序如下：</w:t>
      </w:r>
    </w:p>
    <w:p>
      <w:pPr>
        <w:pStyle w:val="6"/>
        <w:widowControl/>
        <w:wordWrap w:val="0"/>
        <w:spacing w:beforeAutospacing="0" w:afterAutospacing="0" w:line="640" w:lineRule="exact"/>
        <w:ind w:firstLine="640"/>
        <w:rPr>
          <w:rFonts w:ascii="仿宋_GB2312" w:hAnsi="仿宋_GB2312" w:eastAsia="仿宋_GB2312" w:cs="仿宋_GB2312"/>
          <w:color w:val="424242"/>
          <w:sz w:val="32"/>
          <w:szCs w:val="32"/>
          <w:shd w:val="clear" w:color="auto" w:fill="FFFFFF"/>
        </w:rPr>
      </w:pPr>
      <w:r>
        <w:rPr>
          <w:rFonts w:hint="eastAsia" w:ascii="仿宋_GB2312" w:hAnsi="仿宋_GB2312" w:eastAsia="仿宋_GB2312" w:cs="仿宋_GB2312"/>
          <w:color w:val="424242"/>
          <w:sz w:val="32"/>
          <w:szCs w:val="32"/>
          <w:shd w:val="clear" w:color="auto" w:fill="FFFFFF"/>
        </w:rPr>
        <w:t> （一）提交申报。</w:t>
      </w:r>
      <w:r>
        <w:rPr>
          <w:rFonts w:hint="eastAsia" w:ascii="仿宋_GB2312" w:hAnsi="仿宋_GB2312" w:eastAsia="仿宋_GB2312" w:cs="仿宋_GB2312"/>
          <w:color w:val="424242"/>
          <w:sz w:val="32"/>
          <w:szCs w:val="32"/>
          <w:shd w:val="clear" w:color="auto" w:fill="FFFFFF"/>
          <w:lang w:val="en-US" w:eastAsia="zh-CN"/>
        </w:rPr>
        <w:t>符合条件的产业园建设单位先向镇街（园区）人力资源社会保障部门提出申报认定需求，</w:t>
      </w:r>
      <w:r>
        <w:rPr>
          <w:rFonts w:hint="eastAsia" w:ascii="仿宋_GB2312" w:hAnsi="仿宋_GB2312" w:eastAsia="仿宋_GB2312" w:cs="仿宋_GB2312"/>
          <w:color w:val="424242"/>
          <w:sz w:val="32"/>
          <w:szCs w:val="32"/>
          <w:shd w:val="clear" w:color="auto" w:fill="FFFFFF"/>
        </w:rPr>
        <w:t>镇街（园区）人力资源社会保障部门报所在镇街（园区）</w:t>
      </w:r>
      <w:r>
        <w:rPr>
          <w:rFonts w:hint="eastAsia" w:ascii="Times New Roman" w:hAnsi="Times New Roman" w:eastAsia="仿宋_GB2312"/>
          <w:color w:val="000000"/>
          <w:sz w:val="32"/>
          <w:szCs w:val="32"/>
        </w:rPr>
        <w:t>人民政府（街道办事处、园区管委会）</w:t>
      </w:r>
      <w:r>
        <w:rPr>
          <w:rFonts w:hint="eastAsia" w:ascii="仿宋_GB2312" w:hAnsi="仿宋_GB2312" w:eastAsia="仿宋_GB2312" w:cs="仿宋_GB2312"/>
          <w:color w:val="424242"/>
          <w:sz w:val="32"/>
          <w:szCs w:val="32"/>
          <w:shd w:val="clear" w:color="auto" w:fill="FFFFFF"/>
        </w:rPr>
        <w:t>审核同意后，由</w:t>
      </w:r>
      <w:r>
        <w:rPr>
          <w:rFonts w:hint="eastAsia" w:ascii="Times New Roman" w:hAnsi="Times New Roman" w:eastAsia="仿宋_GB2312"/>
          <w:color w:val="000000"/>
          <w:sz w:val="32"/>
          <w:szCs w:val="32"/>
        </w:rPr>
        <w:t>镇人民政府（街道办事处、园区管委会）</w:t>
      </w:r>
      <w:r>
        <w:rPr>
          <w:rFonts w:hint="eastAsia" w:ascii="仿宋_GB2312" w:hAnsi="仿宋_GB2312" w:eastAsia="仿宋_GB2312" w:cs="仿宋_GB2312"/>
          <w:color w:val="424242"/>
          <w:sz w:val="32"/>
          <w:szCs w:val="32"/>
          <w:shd w:val="clear" w:color="auto" w:fill="FFFFFF"/>
        </w:rPr>
        <w:t>向</w:t>
      </w:r>
      <w:r>
        <w:rPr>
          <w:rFonts w:hint="eastAsia" w:ascii="Times New Roman" w:hAnsi="Times New Roman" w:eastAsia="仿宋_GB2312"/>
          <w:color w:val="000000"/>
          <w:sz w:val="32"/>
          <w:szCs w:val="32"/>
        </w:rPr>
        <w:t>市人社局</w:t>
      </w:r>
      <w:r>
        <w:rPr>
          <w:rFonts w:hint="eastAsia" w:ascii="仿宋_GB2312" w:hAnsi="仿宋_GB2312" w:eastAsia="仿宋_GB2312" w:cs="仿宋_GB2312"/>
          <w:color w:val="424242"/>
          <w:sz w:val="32"/>
          <w:szCs w:val="32"/>
          <w:shd w:val="clear" w:color="auto" w:fill="FFFFFF"/>
        </w:rPr>
        <w:t>提交申请。所需材料：</w:t>
      </w:r>
    </w:p>
    <w:p>
      <w:pPr>
        <w:pStyle w:val="6"/>
        <w:widowControl/>
        <w:wordWrap w:val="0"/>
        <w:spacing w:beforeAutospacing="0" w:afterAutospacing="0" w:line="640" w:lineRule="exact"/>
        <w:ind w:firstLine="640"/>
        <w:rPr>
          <w:rFonts w:ascii="仿宋_GB2312" w:hAnsi="仿宋_GB2312" w:eastAsia="仿宋_GB2312" w:cs="仿宋_GB2312"/>
          <w:color w:val="424242"/>
          <w:sz w:val="32"/>
          <w:szCs w:val="32"/>
          <w:shd w:val="clear" w:color="auto" w:fill="FFFFFF"/>
        </w:rPr>
      </w:pPr>
      <w:r>
        <w:rPr>
          <w:rFonts w:ascii="Times New Roman" w:hAnsi="Times New Roman" w:eastAsia="仿宋_GB2312"/>
          <w:color w:val="424242"/>
          <w:sz w:val="32"/>
          <w:szCs w:val="32"/>
          <w:shd w:val="clear" w:color="auto" w:fill="FFFFFF"/>
        </w:rPr>
        <w:t xml:space="preserve"> </w:t>
      </w:r>
      <w:r>
        <w:rPr>
          <w:rFonts w:ascii="Times New Roman" w:hAnsi="Times New Roman" w:eastAsia="仿宋_GB2312"/>
          <w:color w:val="000000"/>
          <w:sz w:val="32"/>
          <w:szCs w:val="32"/>
        </w:rPr>
        <w:t>1、</w:t>
      </w:r>
      <w:r>
        <w:rPr>
          <w:rFonts w:hint="eastAsia" w:ascii="仿宋_GB2312" w:hAnsi="仿宋_GB2312" w:eastAsia="仿宋_GB2312" w:cs="仿宋_GB2312"/>
          <w:color w:val="424242"/>
          <w:sz w:val="32"/>
          <w:szCs w:val="32"/>
          <w:shd w:val="clear" w:color="auto" w:fill="FFFFFF"/>
        </w:rPr>
        <w:t>申请报告；</w:t>
      </w:r>
    </w:p>
    <w:p>
      <w:pPr>
        <w:pStyle w:val="6"/>
        <w:widowControl/>
        <w:wordWrap w:val="0"/>
        <w:spacing w:beforeAutospacing="0" w:after="150" w:afterAutospacing="0" w:line="540" w:lineRule="atLeast"/>
        <w:ind w:firstLine="640" w:firstLineChars="200"/>
        <w:rPr>
          <w:rFonts w:ascii="仿宋_GB2312" w:hAnsi="仿宋_GB2312" w:eastAsia="仿宋_GB2312" w:cs="仿宋_GB2312"/>
          <w:color w:val="424242"/>
          <w:sz w:val="32"/>
          <w:szCs w:val="32"/>
          <w:shd w:val="clear" w:color="auto" w:fill="FFFFFF"/>
        </w:rPr>
      </w:pPr>
      <w:r>
        <w:rPr>
          <w:rFonts w:ascii="Times New Roman" w:hAnsi="Times New Roman" w:eastAsia="仿宋_GB2312"/>
          <w:color w:val="424242"/>
          <w:sz w:val="32"/>
          <w:szCs w:val="32"/>
          <w:shd w:val="clear" w:color="auto" w:fill="FFFFFF"/>
        </w:rPr>
        <w:t xml:space="preserve"> </w:t>
      </w:r>
      <w:r>
        <w:rPr>
          <w:rFonts w:ascii="Times New Roman" w:hAnsi="Times New Roman" w:eastAsia="仿宋_GB2312"/>
          <w:color w:val="000000"/>
          <w:sz w:val="32"/>
          <w:szCs w:val="32"/>
        </w:rPr>
        <w:t>2、</w:t>
      </w:r>
      <w:r>
        <w:rPr>
          <w:rFonts w:hint="eastAsia" w:ascii="仿宋_GB2312" w:hAnsi="仿宋_GB2312" w:eastAsia="仿宋_GB2312" w:cs="仿宋_GB2312"/>
          <w:color w:val="424242"/>
          <w:sz w:val="32"/>
          <w:szCs w:val="32"/>
          <w:shd w:val="clear" w:color="auto" w:fill="FFFFFF"/>
        </w:rPr>
        <w:t>产业园发展建设规划，包括必要性、可行性、总体规划、发展措施内容；</w:t>
      </w:r>
    </w:p>
    <w:p>
      <w:pPr>
        <w:pStyle w:val="6"/>
        <w:widowControl/>
        <w:wordWrap w:val="0"/>
        <w:spacing w:beforeAutospacing="0" w:after="150" w:afterAutospacing="0" w:line="540" w:lineRule="atLeast"/>
        <w:rPr>
          <w:rFonts w:ascii="仿宋_GB2312" w:hAnsi="仿宋_GB2312" w:eastAsia="仿宋_GB2312" w:cs="仿宋_GB2312"/>
          <w:color w:val="424242"/>
          <w:sz w:val="32"/>
          <w:szCs w:val="32"/>
          <w:shd w:val="clear" w:color="auto" w:fill="FFFFFF"/>
        </w:rPr>
      </w:pPr>
      <w:r>
        <w:rPr>
          <w:rFonts w:ascii="Times New Roman" w:hAnsi="Times New Roman" w:eastAsia="仿宋_GB2312"/>
          <w:color w:val="000000"/>
          <w:sz w:val="32"/>
          <w:szCs w:val="32"/>
        </w:rPr>
        <w:t xml:space="preserve"> </w:t>
      </w:r>
      <w:r>
        <w:rPr>
          <w:rFonts w:hint="eastAsia" w:ascii="Times New Roman" w:hAnsi="Times New Roman" w:eastAsia="仿宋_GB2312"/>
          <w:color w:val="000000"/>
          <w:sz w:val="32"/>
          <w:szCs w:val="32"/>
        </w:rPr>
        <w:t xml:space="preserve">    </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w:t>
      </w:r>
      <w:r>
        <w:rPr>
          <w:rFonts w:hint="eastAsia" w:ascii="仿宋_GB2312" w:hAnsi="仿宋_GB2312" w:eastAsia="仿宋_GB2312" w:cs="仿宋_GB2312"/>
          <w:color w:val="424242"/>
          <w:sz w:val="32"/>
          <w:szCs w:val="32"/>
          <w:shd w:val="clear" w:color="auto" w:fill="FFFFFF"/>
        </w:rPr>
        <w:t>产业园管理和运行情况，包括园区基础设施情况、园区的管理架构情况、园区运营管理机构情况、园区的扶持政策清单、园区上一年度的总体营收情况；</w:t>
      </w:r>
    </w:p>
    <w:p>
      <w:pPr>
        <w:pStyle w:val="6"/>
        <w:widowControl/>
        <w:wordWrap w:val="0"/>
        <w:spacing w:beforeAutospacing="0" w:after="150" w:afterAutospacing="0" w:line="540" w:lineRule="atLeast"/>
        <w:ind w:firstLine="640" w:firstLineChars="200"/>
        <w:rPr>
          <w:rFonts w:ascii="仿宋_GB2312" w:hAnsi="仿宋_GB2312" w:eastAsia="仿宋_GB2312" w:cs="仿宋_GB2312"/>
          <w:color w:val="424242"/>
          <w:sz w:val="32"/>
          <w:szCs w:val="32"/>
          <w:shd w:val="clear" w:color="auto" w:fill="FFFFFF"/>
        </w:rPr>
      </w:pPr>
      <w:r>
        <w:rPr>
          <w:rFonts w:ascii="Times New Roman" w:hAnsi="Times New Roman" w:eastAsia="仿宋_GB2312"/>
          <w:color w:val="000000"/>
          <w:sz w:val="32"/>
          <w:szCs w:val="32"/>
        </w:rPr>
        <w:t xml:space="preserve"> 4</w:t>
      </w:r>
      <w:r>
        <w:rPr>
          <w:rFonts w:hint="eastAsia" w:ascii="Times New Roman" w:hAnsi="Times New Roman" w:eastAsia="仿宋_GB2312"/>
          <w:color w:val="000000"/>
          <w:sz w:val="32"/>
          <w:szCs w:val="32"/>
        </w:rPr>
        <w:t>、</w:t>
      </w:r>
      <w:r>
        <w:rPr>
          <w:rFonts w:hint="eastAsia" w:ascii="仿宋_GB2312" w:hAnsi="仿宋_GB2312" w:eastAsia="仿宋_GB2312" w:cs="仿宋_GB2312"/>
          <w:color w:val="424242"/>
          <w:sz w:val="32"/>
          <w:szCs w:val="32"/>
          <w:shd w:val="clear" w:color="auto" w:fill="FFFFFF"/>
        </w:rPr>
        <w:t>入驻人力资源服务机构相关材料，包括入驻人力资源服务机构花名册、增值税及附加税费申报表；</w:t>
      </w:r>
    </w:p>
    <w:p>
      <w:pPr>
        <w:pStyle w:val="6"/>
        <w:widowControl/>
        <w:wordWrap w:val="0"/>
        <w:spacing w:beforeAutospacing="0" w:after="150" w:afterAutospacing="0" w:line="540" w:lineRule="atLeast"/>
        <w:ind w:firstLine="640" w:firstLineChars="200"/>
        <w:rPr>
          <w:rFonts w:ascii="仿宋_GB2312" w:hAnsi="仿宋_GB2312" w:eastAsia="仿宋_GB2312" w:cs="仿宋_GB2312"/>
          <w:color w:val="424242"/>
          <w:sz w:val="32"/>
          <w:szCs w:val="32"/>
          <w:shd w:val="clear" w:color="auto" w:fill="FFFFFF"/>
        </w:rPr>
      </w:pPr>
      <w:r>
        <w:rPr>
          <w:rFonts w:hint="eastAsia" w:ascii="仿宋_GB2312" w:hAnsi="仿宋_GB2312" w:eastAsia="仿宋_GB2312" w:cs="仿宋_GB2312"/>
          <w:color w:val="424242"/>
          <w:sz w:val="32"/>
          <w:szCs w:val="32"/>
          <w:shd w:val="clear" w:color="auto" w:fill="FFFFFF"/>
        </w:rPr>
        <w:t>（二）审核评估。</w:t>
      </w:r>
      <w:r>
        <w:rPr>
          <w:rFonts w:hint="eastAsia" w:ascii="Times New Roman" w:hAnsi="Times New Roman" w:eastAsia="仿宋_GB2312"/>
          <w:color w:val="000000"/>
          <w:sz w:val="32"/>
          <w:szCs w:val="32"/>
        </w:rPr>
        <w:t>市人社局</w:t>
      </w:r>
      <w:r>
        <w:rPr>
          <w:rFonts w:hint="eastAsia" w:ascii="仿宋_GB2312" w:hAnsi="仿宋_GB2312" w:eastAsia="仿宋_GB2312" w:cs="仿宋_GB2312"/>
          <w:color w:val="424242"/>
          <w:sz w:val="32"/>
          <w:szCs w:val="32"/>
          <w:shd w:val="clear" w:color="auto" w:fill="FFFFFF"/>
        </w:rPr>
        <w:t>对申报材料进行评估，组织专家评审，重点考查产业园功能特色、管理运营、平台体系、实际效益等方面的情况。</w:t>
      </w:r>
    </w:p>
    <w:p>
      <w:pPr>
        <w:pStyle w:val="6"/>
        <w:widowControl/>
        <w:wordWrap w:val="0"/>
        <w:spacing w:beforeAutospacing="0" w:after="150" w:afterAutospacing="0" w:line="360" w:lineRule="auto"/>
        <w:ind w:firstLine="640" w:firstLineChars="200"/>
        <w:jc w:val="left"/>
        <w:rPr>
          <w:rFonts w:hint="eastAsia" w:ascii="Times New Roman" w:hAnsi="Times New Roman" w:eastAsia="仿宋_GB2312"/>
          <w:color w:val="000000"/>
          <w:sz w:val="32"/>
          <w:szCs w:val="32"/>
        </w:rPr>
      </w:pPr>
      <w:r>
        <w:rPr>
          <w:rFonts w:hint="eastAsia" w:ascii="仿宋_GB2312" w:hAnsi="仿宋_GB2312" w:eastAsia="仿宋_GB2312" w:cs="仿宋_GB2312"/>
          <w:color w:val="424242"/>
          <w:sz w:val="32"/>
          <w:szCs w:val="32"/>
          <w:shd w:val="clear" w:color="auto" w:fill="FFFFFF"/>
        </w:rPr>
        <w:t>（三）公示授牌。经评估符合市级产业园认定条件的产业园名单，由市人社局通过其</w:t>
      </w:r>
      <w:r>
        <w:rPr>
          <w:rFonts w:hint="eastAsia" w:ascii="Times New Roman" w:hAnsi="Times New Roman" w:eastAsia="仿宋_GB2312"/>
          <w:color w:val="000000"/>
          <w:sz w:val="32"/>
          <w:szCs w:val="32"/>
        </w:rPr>
        <w:t>门户网站</w:t>
      </w:r>
      <w:r>
        <w:rPr>
          <w:rFonts w:hint="eastAsia" w:ascii="仿宋_GB2312" w:hAnsi="仿宋_GB2312" w:eastAsia="仿宋_GB2312" w:cs="仿宋_GB2312"/>
          <w:color w:val="424242"/>
          <w:sz w:val="32"/>
          <w:szCs w:val="32"/>
          <w:shd w:val="clear" w:color="auto" w:fill="FFFFFF"/>
        </w:rPr>
        <w:t>公</w:t>
      </w:r>
      <w:r>
        <w:rPr>
          <w:rFonts w:hint="eastAsia" w:ascii="Times New Roman" w:hAnsi="Times New Roman" w:eastAsia="仿宋_GB2312"/>
          <w:color w:val="000000"/>
          <w:sz w:val="32"/>
          <w:szCs w:val="32"/>
          <w:shd w:val="clear" w:color="auto" w:fill="FFFFFF"/>
        </w:rPr>
        <w:t>示</w:t>
      </w:r>
      <w:r>
        <w:rPr>
          <w:rFonts w:ascii="Times New Roman" w:hAnsi="Times New Roman" w:eastAsia="仿宋_GB2312"/>
          <w:color w:val="000000"/>
          <w:sz w:val="32"/>
          <w:szCs w:val="32"/>
          <w:shd w:val="clear" w:color="auto" w:fill="FFFFFF"/>
        </w:rPr>
        <w:t>5</w:t>
      </w:r>
      <w:r>
        <w:rPr>
          <w:rFonts w:hint="eastAsia" w:ascii="Times New Roman" w:hAnsi="Times New Roman" w:eastAsia="仿宋_GB2312"/>
          <w:color w:val="000000"/>
          <w:sz w:val="32"/>
          <w:szCs w:val="32"/>
          <w:shd w:val="clear" w:color="auto" w:fill="FFFFFF"/>
        </w:rPr>
        <w:t>个工作日</w:t>
      </w:r>
      <w:r>
        <w:rPr>
          <w:rFonts w:hint="eastAsia" w:ascii="仿宋_GB2312" w:hAnsi="仿宋_GB2312" w:eastAsia="仿宋_GB2312" w:cs="仿宋_GB2312"/>
          <w:color w:val="424242"/>
          <w:sz w:val="32"/>
          <w:szCs w:val="32"/>
          <w:shd w:val="clear" w:color="auto" w:fill="FFFFFF"/>
        </w:rPr>
        <w:t>。公示期限内有异议的，市人社局应</w:t>
      </w:r>
      <w:r>
        <w:rPr>
          <w:rFonts w:hint="eastAsia" w:ascii="仿宋_GB2312" w:hAnsi="仿宋_GB2312" w:eastAsia="仿宋_GB2312" w:cs="仿宋_GB2312"/>
          <w:color w:val="424242"/>
          <w:sz w:val="32"/>
          <w:szCs w:val="32"/>
          <w:shd w:val="clear" w:color="auto" w:fill="FFFFFF"/>
          <w:lang w:val="en-US" w:eastAsia="zh-CN"/>
        </w:rPr>
        <w:t>在自收到异议之日起</w:t>
      </w:r>
      <w:r>
        <w:rPr>
          <w:rFonts w:ascii="Times New Roman" w:hAnsi="Times New Roman" w:eastAsia="仿宋_GB2312"/>
          <w:color w:val="000000"/>
          <w:sz w:val="32"/>
          <w:szCs w:val="32"/>
          <w:shd w:val="clear" w:color="auto" w:fill="FFFFFF"/>
        </w:rPr>
        <w:t>10</w:t>
      </w:r>
      <w:r>
        <w:rPr>
          <w:rFonts w:hint="eastAsia" w:ascii="仿宋_GB2312" w:hAnsi="仿宋_GB2312" w:eastAsia="仿宋_GB2312" w:cs="仿宋_GB2312"/>
          <w:color w:val="424242"/>
          <w:sz w:val="32"/>
          <w:szCs w:val="32"/>
          <w:shd w:val="clear" w:color="auto" w:fill="FFFFFF"/>
        </w:rPr>
        <w:t>个工作日内予以处理。公示期限内无异议或异议不成立的，由市人社局授予符合市级产业园认定条件的产业园“东莞市市级人力资源服务产业园”牌匾，</w:t>
      </w:r>
      <w:r>
        <w:rPr>
          <w:rFonts w:ascii="Times New Roman" w:hAnsi="Times New Roman" w:eastAsia="仿宋_GB2312"/>
          <w:color w:val="000000"/>
          <w:sz w:val="32"/>
          <w:szCs w:val="32"/>
        </w:rPr>
        <w:t>并</w:t>
      </w:r>
      <w:r>
        <w:rPr>
          <w:rFonts w:hint="eastAsia" w:ascii="Times New Roman" w:hAnsi="Times New Roman" w:eastAsia="仿宋_GB2312"/>
          <w:color w:val="000000"/>
          <w:sz w:val="32"/>
          <w:szCs w:val="32"/>
        </w:rPr>
        <w:t>通过市人社局门户网站向社会公布</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 xml:space="preserve">          </w:t>
      </w:r>
    </w:p>
    <w:p>
      <w:pPr>
        <w:pStyle w:val="6"/>
        <w:widowControl/>
        <w:wordWrap w:val="0"/>
        <w:spacing w:beforeAutospacing="0" w:after="150" w:afterAutospacing="0" w:line="360" w:lineRule="auto"/>
        <w:ind w:firstLine="640" w:firstLineChars="200"/>
        <w:jc w:val="center"/>
        <w:rPr>
          <w:rFonts w:ascii="Times New Roman" w:hAnsi="Times New Roman" w:eastAsia="仿宋_GB2312"/>
          <w:b/>
          <w:bCs/>
          <w:color w:val="000000"/>
          <w:sz w:val="32"/>
          <w:szCs w:val="32"/>
        </w:rPr>
      </w:pPr>
      <w:r>
        <w:rPr>
          <w:rFonts w:hint="eastAsia" w:ascii="黑体" w:hAnsi="黑体" w:eastAsia="黑体" w:cs="黑体"/>
          <w:color w:val="000000"/>
          <w:sz w:val="32"/>
          <w:szCs w:val="32"/>
        </w:rPr>
        <w:t>第三章 评估考核</w:t>
      </w:r>
    </w:p>
    <w:p>
      <w:pPr>
        <w:widowControl/>
        <w:spacing w:line="360" w:lineRule="auto"/>
        <w:ind w:firstLine="640" w:firstLineChars="200"/>
        <w:rPr>
          <w:rFonts w:ascii="Times New Roman" w:hAnsi="Times New Roman" w:eastAsia="仿宋_GB2312" w:cs="Times New Roman"/>
          <w:color w:val="000000"/>
          <w:kern w:val="0"/>
          <w:sz w:val="32"/>
          <w:szCs w:val="32"/>
        </w:rPr>
      </w:pPr>
      <w:r>
        <w:rPr>
          <w:rFonts w:hint="eastAsia" w:ascii="黑体" w:hAnsi="黑体" w:eastAsia="黑体" w:cs="黑体"/>
          <w:color w:val="000000"/>
          <w:kern w:val="0"/>
          <w:sz w:val="32"/>
          <w:szCs w:val="32"/>
        </w:rPr>
        <w:t>第七条</w:t>
      </w:r>
      <w:r>
        <w:rPr>
          <w:rFonts w:hint="eastAsia" w:ascii="Times New Roman" w:hAnsi="Times New Roman" w:eastAsia="仿宋_GB2312" w:cs="Times New Roman"/>
          <w:color w:val="000000"/>
          <w:kern w:val="0"/>
          <w:sz w:val="32"/>
          <w:szCs w:val="32"/>
        </w:rPr>
        <w:t xml:space="preserve"> 市人社局负责</w:t>
      </w:r>
      <w:r>
        <w:rPr>
          <w:rFonts w:ascii="Times New Roman" w:hAnsi="Times New Roman" w:eastAsia="仿宋_GB2312" w:cs="Times New Roman"/>
          <w:color w:val="000000"/>
          <w:kern w:val="0"/>
          <w:sz w:val="32"/>
          <w:szCs w:val="32"/>
        </w:rPr>
        <w:t>对市级</w:t>
      </w:r>
      <w:r>
        <w:rPr>
          <w:rFonts w:hint="eastAsia" w:ascii="Times New Roman" w:hAnsi="Times New Roman" w:eastAsia="仿宋_GB2312" w:cs="Times New Roman"/>
          <w:color w:val="000000"/>
          <w:kern w:val="0"/>
          <w:sz w:val="32"/>
          <w:szCs w:val="32"/>
        </w:rPr>
        <w:t>产业园实行综合评估考核，</w:t>
      </w:r>
      <w:r>
        <w:rPr>
          <w:rFonts w:ascii="Times New Roman" w:hAnsi="Times New Roman" w:eastAsia="仿宋_GB2312" w:cs="Times New Roman"/>
          <w:color w:val="000000"/>
          <w:kern w:val="0"/>
          <w:sz w:val="32"/>
          <w:szCs w:val="32"/>
        </w:rPr>
        <w:t>考核</w:t>
      </w:r>
      <w:r>
        <w:rPr>
          <w:rFonts w:hint="eastAsia" w:ascii="Times New Roman" w:hAnsi="Times New Roman" w:eastAsia="仿宋_GB2312" w:cs="Times New Roman"/>
          <w:color w:val="000000"/>
          <w:kern w:val="0"/>
          <w:sz w:val="32"/>
          <w:szCs w:val="32"/>
        </w:rPr>
        <w:t>方式</w:t>
      </w:r>
      <w:r>
        <w:rPr>
          <w:rFonts w:ascii="Times New Roman" w:hAnsi="Times New Roman" w:eastAsia="仿宋_GB2312" w:cs="Times New Roman"/>
          <w:color w:val="000000"/>
          <w:kern w:val="0"/>
          <w:sz w:val="32"/>
          <w:szCs w:val="32"/>
        </w:rPr>
        <w:t>包括</w:t>
      </w:r>
      <w:r>
        <w:rPr>
          <w:rFonts w:hint="eastAsia" w:ascii="Times New Roman" w:hAnsi="Times New Roman" w:eastAsia="仿宋_GB2312" w:cs="Times New Roman"/>
          <w:color w:val="000000"/>
          <w:kern w:val="0"/>
          <w:sz w:val="32"/>
          <w:szCs w:val="32"/>
        </w:rPr>
        <w:t>书面考核、实地抽查、专家评审等。评估考核一般每三年进行一次。</w:t>
      </w:r>
    </w:p>
    <w:p>
      <w:pPr>
        <w:widowControl/>
        <w:spacing w:line="640" w:lineRule="exact"/>
        <w:ind w:firstLine="640" w:firstLineChars="200"/>
        <w:rPr>
          <w:rFonts w:ascii="Times New Roman" w:hAnsi="Times New Roman" w:eastAsia="仿宋_GB2312" w:cs="Times New Roman"/>
          <w:color w:val="000000"/>
          <w:kern w:val="0"/>
          <w:sz w:val="32"/>
          <w:szCs w:val="32"/>
        </w:rPr>
      </w:pPr>
      <w:r>
        <w:rPr>
          <w:rFonts w:hint="eastAsia" w:ascii="黑体" w:hAnsi="黑体" w:eastAsia="黑体" w:cs="黑体"/>
          <w:color w:val="000000"/>
          <w:kern w:val="0"/>
          <w:sz w:val="32"/>
          <w:szCs w:val="32"/>
        </w:rPr>
        <w:t>第八条</w:t>
      </w:r>
      <w:r>
        <w:rPr>
          <w:rFonts w:hint="eastAsia" w:ascii="Times New Roman" w:hAnsi="Times New Roman" w:eastAsia="仿宋_GB2312" w:cs="Times New Roman"/>
          <w:color w:val="000000"/>
          <w:kern w:val="0"/>
          <w:sz w:val="32"/>
          <w:szCs w:val="32"/>
        </w:rPr>
        <w:t xml:space="preserve"> 评估考核内容包括市级产业园平台建设、政策体系、管理运营、服务保障、经济社会效益等方面。</w:t>
      </w:r>
      <w:r>
        <w:rPr>
          <w:rFonts w:ascii="Times New Roman" w:hAnsi="Times New Roman" w:eastAsia="仿宋_GB2312" w:cs="Times New Roman"/>
          <w:color w:val="000000"/>
          <w:kern w:val="0"/>
          <w:sz w:val="32"/>
          <w:szCs w:val="32"/>
        </w:rPr>
        <w:t>考核结果将纳入对</w:t>
      </w:r>
      <w:r>
        <w:rPr>
          <w:rFonts w:hint="eastAsia" w:ascii="Times New Roman" w:hAnsi="Times New Roman" w:eastAsia="仿宋_GB2312" w:cs="Times New Roman"/>
          <w:color w:val="000000"/>
          <w:kern w:val="0"/>
          <w:sz w:val="32"/>
          <w:szCs w:val="32"/>
        </w:rPr>
        <w:t>镇</w:t>
      </w:r>
      <w:r>
        <w:rPr>
          <w:rFonts w:hint="eastAsia" w:ascii="Times New Roman" w:hAnsi="Times New Roman" w:eastAsia="仿宋_GB2312"/>
          <w:color w:val="000000"/>
          <w:sz w:val="32"/>
          <w:szCs w:val="32"/>
        </w:rPr>
        <w:t>人民</w:t>
      </w:r>
      <w:r>
        <w:rPr>
          <w:rFonts w:hint="eastAsia" w:ascii="Times New Roman" w:hAnsi="Times New Roman" w:eastAsia="仿宋_GB2312" w:cs="Times New Roman"/>
          <w:color w:val="000000"/>
          <w:kern w:val="0"/>
          <w:sz w:val="32"/>
          <w:szCs w:val="32"/>
        </w:rPr>
        <w:t>政府（街道办事处、园区管委会）</w:t>
      </w:r>
      <w:r>
        <w:rPr>
          <w:rFonts w:ascii="Times New Roman" w:hAnsi="Times New Roman" w:eastAsia="仿宋_GB2312" w:cs="Times New Roman"/>
          <w:color w:val="000000"/>
          <w:kern w:val="0"/>
          <w:sz w:val="32"/>
          <w:szCs w:val="32"/>
        </w:rPr>
        <w:t>人才工作考核范</w:t>
      </w:r>
      <w:r>
        <w:rPr>
          <w:rFonts w:hint="eastAsia" w:ascii="Times New Roman" w:hAnsi="Times New Roman" w:eastAsia="仿宋_GB2312" w:cs="Times New Roman"/>
          <w:color w:val="000000"/>
          <w:kern w:val="0"/>
          <w:sz w:val="32"/>
          <w:szCs w:val="32"/>
        </w:rPr>
        <w:t>畴。</w:t>
      </w:r>
    </w:p>
    <w:p>
      <w:pPr>
        <w:pStyle w:val="2"/>
        <w:spacing w:line="640" w:lineRule="exact"/>
        <w:ind w:firstLine="640" w:firstLineChars="200"/>
        <w:rPr>
          <w:rFonts w:ascii="Times New Roman" w:hAnsi="Times New Roman" w:eastAsia="仿宋_GB2312"/>
          <w:color w:val="000000"/>
          <w:sz w:val="32"/>
          <w:szCs w:val="32"/>
        </w:rPr>
      </w:pPr>
      <w:r>
        <w:rPr>
          <w:rFonts w:hint="eastAsia" w:ascii="黑体" w:hAnsi="黑体" w:eastAsia="黑体" w:cs="黑体"/>
          <w:color w:val="424242"/>
          <w:sz w:val="32"/>
          <w:szCs w:val="32"/>
          <w:shd w:val="clear" w:color="auto" w:fill="FFFFFF"/>
        </w:rPr>
        <w:t>第九条</w:t>
      </w:r>
      <w:r>
        <w:rPr>
          <w:rFonts w:hint="eastAsia" w:ascii="仿宋_GB2312" w:hAnsi="仿宋_GB2312" w:eastAsia="仿宋_GB2312" w:cs="仿宋_GB2312"/>
          <w:color w:val="424242"/>
          <w:sz w:val="32"/>
          <w:szCs w:val="32"/>
          <w:shd w:val="clear" w:color="auto" w:fill="FFFFFF"/>
        </w:rPr>
        <w:t xml:space="preserve"> 对考核结果优秀的市级产业园，由市人社局予以表扬；对考核不合格的市级产业园，由市人社局进行通报，并要求其限期整改；对经营不善、连续亏损、未开展实质性工作，以及存在其他不良影响的市级产业园，由市人社局视情况采取责令整改、或取消认定及收回牌匾的处理措施，</w:t>
      </w:r>
      <w:r>
        <w:rPr>
          <w:rFonts w:hint="eastAsia" w:ascii="仿宋_GB2312" w:hAnsi="仿宋_GB2312" w:eastAsia="仿宋_GB2312" w:cs="仿宋_GB2312"/>
          <w:color w:val="000000" w:themeColor="text1"/>
          <w:sz w:val="32"/>
          <w:szCs w:val="32"/>
          <w:shd w:val="clear" w:color="auto" w:fill="FFFFFF"/>
        </w:rPr>
        <w:t>被取消认定及收回牌匾的产业园</w:t>
      </w:r>
      <w:r>
        <w:rPr>
          <w:rFonts w:hint="eastAsia" w:ascii="仿宋_GB2312" w:hAnsi="仿宋_GB2312" w:eastAsia="仿宋_GB2312" w:cs="仿宋_GB2312"/>
          <w:color w:val="424242"/>
          <w:sz w:val="32"/>
          <w:szCs w:val="32"/>
          <w:shd w:val="clear" w:color="auto" w:fill="FFFFFF"/>
        </w:rPr>
        <w:t>三年内不得申报认定市级产业园。</w:t>
      </w:r>
    </w:p>
    <w:p>
      <w:pPr>
        <w:widowControl/>
        <w:spacing w:line="640" w:lineRule="exact"/>
        <w:ind w:firstLine="2880" w:firstLineChars="900"/>
        <w:rPr>
          <w:rFonts w:ascii="黑体" w:hAnsi="黑体" w:eastAsia="黑体" w:cs="黑体"/>
          <w:color w:val="000000"/>
          <w:kern w:val="0"/>
          <w:sz w:val="32"/>
          <w:szCs w:val="32"/>
        </w:rPr>
      </w:pPr>
      <w:r>
        <w:rPr>
          <w:rFonts w:hint="eastAsia" w:ascii="黑体" w:hAnsi="黑体" w:eastAsia="黑体" w:cs="黑体"/>
          <w:color w:val="000000"/>
          <w:kern w:val="0"/>
          <w:sz w:val="32"/>
          <w:szCs w:val="32"/>
        </w:rPr>
        <w:t>第四章 奖励措施</w:t>
      </w:r>
    </w:p>
    <w:p>
      <w:pPr>
        <w:widowControl/>
        <w:spacing w:line="640" w:lineRule="exact"/>
        <w:ind w:firstLine="651"/>
        <w:rPr>
          <w:rFonts w:ascii="Times New Roman" w:hAnsi="Times New Roman" w:eastAsia="仿宋_GB2312" w:cs="Times New Roman"/>
          <w:color w:val="000000"/>
          <w:kern w:val="0"/>
          <w:sz w:val="32"/>
          <w:szCs w:val="32"/>
        </w:rPr>
      </w:pPr>
      <w:r>
        <w:rPr>
          <w:rFonts w:hint="eastAsia" w:ascii="黑体" w:hAnsi="黑体" w:eastAsia="黑体" w:cs="黑体"/>
          <w:color w:val="000000"/>
          <w:kern w:val="0"/>
          <w:sz w:val="32"/>
          <w:szCs w:val="32"/>
        </w:rPr>
        <w:t>第十条</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经</w:t>
      </w:r>
      <w:r>
        <w:rPr>
          <w:rFonts w:hint="eastAsia" w:ascii="Times New Roman" w:hAnsi="Times New Roman" w:eastAsia="仿宋_GB2312" w:cs="Times New Roman"/>
          <w:color w:val="000000"/>
          <w:kern w:val="0"/>
          <w:sz w:val="32"/>
          <w:szCs w:val="32"/>
        </w:rPr>
        <w:t>认定为</w:t>
      </w:r>
      <w:r>
        <w:rPr>
          <w:rFonts w:ascii="Times New Roman" w:hAnsi="Times New Roman" w:eastAsia="仿宋_GB2312" w:cs="Times New Roman"/>
          <w:color w:val="000000"/>
          <w:kern w:val="0"/>
          <w:sz w:val="32"/>
          <w:szCs w:val="32"/>
        </w:rPr>
        <w:t>市级产业园</w:t>
      </w:r>
      <w:r>
        <w:rPr>
          <w:rFonts w:hint="eastAsia" w:ascii="Times New Roman" w:hAnsi="Times New Roman" w:eastAsia="仿宋_GB2312" w:cs="Times New Roman"/>
          <w:color w:val="000000"/>
          <w:kern w:val="0"/>
          <w:sz w:val="32"/>
          <w:szCs w:val="32"/>
        </w:rPr>
        <w:t>的</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由</w:t>
      </w:r>
      <w:r>
        <w:rPr>
          <w:rFonts w:ascii="Times New Roman" w:hAnsi="Times New Roman" w:eastAsia="仿宋_GB2312" w:cs="Times New Roman"/>
          <w:color w:val="000000"/>
          <w:kern w:val="0"/>
          <w:sz w:val="32"/>
          <w:szCs w:val="32"/>
        </w:rPr>
        <w:t>市</w:t>
      </w:r>
      <w:r>
        <w:rPr>
          <w:rFonts w:hint="eastAsia" w:ascii="Times New Roman" w:hAnsi="Times New Roman" w:eastAsia="仿宋_GB2312" w:cs="Times New Roman"/>
          <w:color w:val="000000"/>
          <w:kern w:val="0"/>
          <w:sz w:val="32"/>
          <w:szCs w:val="32"/>
        </w:rPr>
        <w:t>财政一次性</w:t>
      </w:r>
      <w:r>
        <w:rPr>
          <w:rFonts w:ascii="Times New Roman" w:hAnsi="Times New Roman" w:eastAsia="仿宋_GB2312" w:cs="Times New Roman"/>
          <w:color w:val="000000"/>
          <w:kern w:val="0"/>
          <w:sz w:val="32"/>
          <w:szCs w:val="32"/>
        </w:rPr>
        <w:t>给予</w:t>
      </w:r>
      <w:r>
        <w:rPr>
          <w:rFonts w:hint="eastAsia" w:ascii="Times New Roman" w:hAnsi="Times New Roman" w:eastAsia="仿宋_GB2312" w:cs="Times New Roman"/>
          <w:color w:val="000000"/>
          <w:kern w:val="0"/>
          <w:sz w:val="32"/>
          <w:szCs w:val="32"/>
          <w:lang w:val="en-US" w:eastAsia="zh-CN"/>
        </w:rPr>
        <w:t>产业园建设单位</w:t>
      </w:r>
      <w:r>
        <w:rPr>
          <w:rFonts w:hint="eastAsia" w:ascii="Times New Roman" w:hAnsi="Times New Roman" w:eastAsia="仿宋_GB2312" w:cs="Times New Roman"/>
          <w:color w:val="000000"/>
          <w:kern w:val="0"/>
          <w:sz w:val="32"/>
          <w:szCs w:val="32"/>
        </w:rPr>
        <w:t>5</w:t>
      </w:r>
      <w:r>
        <w:rPr>
          <w:rFonts w:ascii="Times New Roman" w:hAnsi="Times New Roman" w:eastAsia="仿宋_GB2312" w:cs="Times New Roman"/>
          <w:color w:val="000000"/>
          <w:kern w:val="0"/>
          <w:sz w:val="32"/>
          <w:szCs w:val="32"/>
        </w:rPr>
        <w:t>0万元的</w:t>
      </w:r>
      <w:r>
        <w:rPr>
          <w:rFonts w:hint="eastAsia" w:ascii="Times New Roman" w:hAnsi="Times New Roman" w:eastAsia="仿宋_GB2312" w:cs="Times New Roman"/>
          <w:color w:val="000000"/>
          <w:kern w:val="0"/>
          <w:sz w:val="32"/>
          <w:szCs w:val="32"/>
        </w:rPr>
        <w:t>奖励。</w:t>
      </w:r>
    </w:p>
    <w:p>
      <w:pPr>
        <w:widowControl/>
        <w:spacing w:line="640" w:lineRule="exact"/>
        <w:ind w:firstLine="640" w:firstLineChars="200"/>
        <w:rPr>
          <w:rFonts w:ascii="Times New Roman" w:hAnsi="Times New Roman" w:eastAsia="仿宋_GB2312" w:cs="Times New Roman"/>
          <w:color w:val="000000"/>
          <w:kern w:val="0"/>
          <w:sz w:val="32"/>
          <w:szCs w:val="32"/>
        </w:rPr>
      </w:pPr>
      <w:r>
        <w:rPr>
          <w:rFonts w:hint="eastAsia" w:ascii="黑体" w:hAnsi="黑体" w:eastAsia="黑体" w:cs="黑体"/>
          <w:color w:val="000000"/>
          <w:kern w:val="0"/>
          <w:sz w:val="32"/>
          <w:szCs w:val="32"/>
        </w:rPr>
        <w:t>第十一条</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鼓励</w:t>
      </w:r>
      <w:r>
        <w:rPr>
          <w:rFonts w:hint="eastAsia" w:ascii="Times New Roman" w:hAnsi="Times New Roman" w:eastAsia="仿宋_GB2312" w:cs="Times New Roman"/>
          <w:color w:val="000000"/>
          <w:kern w:val="0"/>
          <w:sz w:val="32"/>
          <w:szCs w:val="32"/>
        </w:rPr>
        <w:t>市级产业园</w:t>
      </w:r>
      <w:r>
        <w:rPr>
          <w:rFonts w:ascii="Times New Roman" w:hAnsi="Times New Roman" w:eastAsia="仿宋_GB2312" w:cs="Times New Roman"/>
          <w:color w:val="000000"/>
          <w:kern w:val="0"/>
          <w:sz w:val="32"/>
          <w:szCs w:val="32"/>
        </w:rPr>
        <w:t>争创国家</w:t>
      </w:r>
      <w:r>
        <w:rPr>
          <w:rFonts w:hint="eastAsia" w:ascii="Times New Roman" w:hAnsi="Times New Roman" w:eastAsia="仿宋_GB2312" w:cs="Times New Roman"/>
          <w:color w:val="000000"/>
          <w:kern w:val="0"/>
          <w:sz w:val="32"/>
          <w:szCs w:val="32"/>
        </w:rPr>
        <w:t>级</w:t>
      </w:r>
      <w:r>
        <w:rPr>
          <w:rFonts w:ascii="Times New Roman" w:hAnsi="Times New Roman" w:eastAsia="仿宋_GB2312" w:cs="Times New Roman"/>
          <w:color w:val="000000"/>
          <w:kern w:val="0"/>
          <w:sz w:val="32"/>
          <w:szCs w:val="32"/>
        </w:rPr>
        <w:t>、省级</w:t>
      </w:r>
      <w:r>
        <w:rPr>
          <w:rFonts w:hint="eastAsia" w:ascii="Times New Roman" w:hAnsi="Times New Roman" w:eastAsia="仿宋_GB2312" w:cs="Times New Roman"/>
          <w:color w:val="000000"/>
          <w:kern w:val="0"/>
          <w:sz w:val="32"/>
          <w:szCs w:val="32"/>
        </w:rPr>
        <w:t>产业园</w:t>
      </w:r>
      <w:r>
        <w:rPr>
          <w:rFonts w:ascii="Times New Roman" w:hAnsi="Times New Roman" w:eastAsia="仿宋_GB2312" w:cs="Times New Roman"/>
          <w:color w:val="000000"/>
          <w:kern w:val="0"/>
          <w:sz w:val="32"/>
          <w:szCs w:val="32"/>
        </w:rPr>
        <w:t>，对</w:t>
      </w:r>
      <w:r>
        <w:rPr>
          <w:rFonts w:hint="eastAsia" w:ascii="Times New Roman" w:hAnsi="Times New Roman" w:eastAsia="仿宋_GB2312" w:cs="Times New Roman"/>
          <w:color w:val="000000"/>
          <w:kern w:val="0"/>
          <w:sz w:val="32"/>
          <w:szCs w:val="32"/>
        </w:rPr>
        <w:t>被认定为</w:t>
      </w:r>
      <w:r>
        <w:rPr>
          <w:rFonts w:ascii="Times New Roman" w:hAnsi="Times New Roman" w:eastAsia="仿宋_GB2312" w:cs="Times New Roman"/>
          <w:color w:val="000000"/>
          <w:kern w:val="0"/>
          <w:sz w:val="32"/>
          <w:szCs w:val="32"/>
        </w:rPr>
        <w:t>国家</w:t>
      </w:r>
      <w:r>
        <w:rPr>
          <w:rFonts w:hint="eastAsia" w:ascii="Times New Roman" w:hAnsi="Times New Roman" w:eastAsia="仿宋_GB2312" w:cs="Times New Roman"/>
          <w:color w:val="000000"/>
          <w:kern w:val="0"/>
          <w:sz w:val="32"/>
          <w:szCs w:val="32"/>
        </w:rPr>
        <w:t>级</w:t>
      </w:r>
      <w:r>
        <w:rPr>
          <w:rFonts w:ascii="Times New Roman" w:hAnsi="Times New Roman" w:eastAsia="仿宋_GB2312" w:cs="Times New Roman"/>
          <w:color w:val="000000"/>
          <w:kern w:val="0"/>
          <w:sz w:val="32"/>
          <w:szCs w:val="32"/>
        </w:rPr>
        <w:t>、省级产业园</w:t>
      </w:r>
      <w:r>
        <w:rPr>
          <w:rFonts w:hint="eastAsia" w:ascii="Times New Roman" w:hAnsi="Times New Roman" w:eastAsia="仿宋_GB2312" w:cs="Times New Roman"/>
          <w:color w:val="000000"/>
          <w:kern w:val="0"/>
          <w:sz w:val="32"/>
          <w:szCs w:val="32"/>
        </w:rPr>
        <w:t>的</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在国家、省奖励的基础上，市财政再给予</w:t>
      </w:r>
      <w:r>
        <w:rPr>
          <w:rFonts w:hint="eastAsia" w:ascii="Times New Roman" w:hAnsi="Times New Roman" w:eastAsia="仿宋_GB2312" w:cs="Times New Roman"/>
          <w:color w:val="000000"/>
          <w:kern w:val="0"/>
          <w:sz w:val="32"/>
          <w:szCs w:val="32"/>
          <w:lang w:val="en-US" w:eastAsia="zh-CN"/>
        </w:rPr>
        <w:t>产业园建设单位1</w:t>
      </w:r>
      <w:r>
        <w:rPr>
          <w:rFonts w:hint="eastAsia" w:ascii="Times New Roman" w:hAnsi="Times New Roman" w:eastAsia="仿宋_GB2312" w:cs="Times New Roman"/>
          <w:color w:val="000000"/>
          <w:kern w:val="0"/>
          <w:sz w:val="32"/>
          <w:szCs w:val="32"/>
        </w:rPr>
        <w:t>00万、50万的</w:t>
      </w:r>
      <w:r>
        <w:rPr>
          <w:rFonts w:ascii="Times New Roman" w:hAnsi="Times New Roman" w:eastAsia="仿宋_GB2312" w:cs="Times New Roman"/>
          <w:color w:val="000000"/>
          <w:kern w:val="0"/>
          <w:sz w:val="32"/>
          <w:szCs w:val="32"/>
        </w:rPr>
        <w:t>奖励。</w:t>
      </w:r>
    </w:p>
    <w:p>
      <w:pPr>
        <w:widowControl/>
        <w:spacing w:line="640" w:lineRule="exact"/>
        <w:ind w:firstLine="658"/>
        <w:rPr>
          <w:rFonts w:ascii="Times New Roman" w:hAnsi="Times New Roman" w:eastAsia="仿宋_GB2312" w:cs="Times New Roman"/>
          <w:color w:val="000000"/>
          <w:kern w:val="0"/>
          <w:sz w:val="32"/>
          <w:szCs w:val="32"/>
        </w:rPr>
      </w:pPr>
      <w:r>
        <w:rPr>
          <w:rFonts w:hint="eastAsia" w:ascii="黑体" w:hAnsi="黑体" w:eastAsia="黑体" w:cs="黑体"/>
          <w:color w:val="000000"/>
          <w:kern w:val="0"/>
          <w:sz w:val="32"/>
          <w:szCs w:val="32"/>
        </w:rPr>
        <w:t>第十二条 </w:t>
      </w:r>
      <w:r>
        <w:rPr>
          <w:rFonts w:ascii="Times New Roman" w:hAnsi="Times New Roman" w:eastAsia="仿宋_GB2312" w:cs="Times New Roman"/>
          <w:color w:val="000000"/>
          <w:kern w:val="0"/>
          <w:sz w:val="32"/>
          <w:szCs w:val="32"/>
        </w:rPr>
        <w:t>市</w:t>
      </w:r>
      <w:r>
        <w:rPr>
          <w:rFonts w:hint="eastAsia" w:ascii="Times New Roman" w:hAnsi="Times New Roman" w:eastAsia="仿宋_GB2312" w:cs="Times New Roman"/>
          <w:color w:val="000000"/>
          <w:kern w:val="0"/>
          <w:sz w:val="32"/>
          <w:szCs w:val="32"/>
        </w:rPr>
        <w:t>人社局</w:t>
      </w:r>
      <w:r>
        <w:rPr>
          <w:rFonts w:ascii="Times New Roman" w:hAnsi="Times New Roman" w:eastAsia="仿宋_GB2312" w:cs="Times New Roman"/>
          <w:color w:val="000000"/>
          <w:kern w:val="0"/>
          <w:sz w:val="32"/>
          <w:szCs w:val="32"/>
        </w:rPr>
        <w:t>优先推荐市级</w:t>
      </w:r>
      <w:r>
        <w:rPr>
          <w:rFonts w:hint="eastAsia" w:ascii="Times New Roman" w:hAnsi="Times New Roman" w:eastAsia="仿宋_GB2312" w:cs="Times New Roman"/>
          <w:color w:val="000000"/>
          <w:kern w:val="0"/>
          <w:sz w:val="32"/>
          <w:szCs w:val="32"/>
        </w:rPr>
        <w:t>产业园</w:t>
      </w:r>
      <w:r>
        <w:rPr>
          <w:rFonts w:ascii="Times New Roman" w:hAnsi="Times New Roman" w:eastAsia="仿宋_GB2312" w:cs="Times New Roman"/>
          <w:color w:val="000000"/>
          <w:kern w:val="0"/>
          <w:sz w:val="32"/>
          <w:szCs w:val="32"/>
        </w:rPr>
        <w:t>申报国家</w:t>
      </w:r>
      <w:r>
        <w:rPr>
          <w:rFonts w:hint="eastAsia" w:ascii="Times New Roman" w:hAnsi="Times New Roman" w:eastAsia="仿宋_GB2312" w:cs="Times New Roman"/>
          <w:color w:val="000000"/>
          <w:kern w:val="0"/>
          <w:sz w:val="32"/>
          <w:szCs w:val="32"/>
        </w:rPr>
        <w:t>级</w:t>
      </w:r>
      <w:r>
        <w:rPr>
          <w:rFonts w:ascii="Times New Roman" w:hAnsi="Times New Roman" w:eastAsia="仿宋_GB2312" w:cs="Times New Roman"/>
          <w:color w:val="000000"/>
          <w:kern w:val="0"/>
          <w:sz w:val="32"/>
          <w:szCs w:val="32"/>
        </w:rPr>
        <w:t>或省级产业园。</w:t>
      </w:r>
      <w:bookmarkStart w:id="0" w:name="_GoBack"/>
      <w:bookmarkEnd w:id="0"/>
    </w:p>
    <w:p>
      <w:pPr>
        <w:widowControl/>
        <w:spacing w:line="640" w:lineRule="exact"/>
        <w:jc w:val="center"/>
        <w:rPr>
          <w:rFonts w:ascii="Times New Roman" w:hAnsi="Times New Roman" w:eastAsia="仿宋_GB2312" w:cs="Times New Roman"/>
          <w:color w:val="000000"/>
          <w:kern w:val="0"/>
          <w:sz w:val="32"/>
          <w:szCs w:val="32"/>
        </w:rPr>
      </w:pPr>
      <w:r>
        <w:rPr>
          <w:rFonts w:hint="eastAsia" w:ascii="黑体" w:hAnsi="黑体" w:eastAsia="黑体" w:cs="黑体"/>
          <w:color w:val="000000"/>
          <w:kern w:val="0"/>
          <w:sz w:val="32"/>
          <w:szCs w:val="32"/>
        </w:rPr>
        <w:t>第五章 附则</w:t>
      </w:r>
    </w:p>
    <w:p>
      <w:pPr>
        <w:widowControl/>
        <w:spacing w:line="640" w:lineRule="exact"/>
        <w:ind w:firstLine="640"/>
        <w:rPr>
          <w:rFonts w:ascii="Times New Roman" w:hAnsi="Times New Roman" w:eastAsia="黑体" w:cs="Times New Roman"/>
          <w:color w:val="000000"/>
          <w:kern w:val="0"/>
          <w:sz w:val="32"/>
          <w:szCs w:val="32"/>
        </w:rPr>
      </w:pPr>
      <w:r>
        <w:rPr>
          <w:rFonts w:hint="eastAsia" w:ascii="黑体" w:hAnsi="黑体" w:eastAsia="黑体" w:cs="黑体"/>
          <w:color w:val="000000"/>
          <w:kern w:val="0"/>
          <w:sz w:val="32"/>
          <w:szCs w:val="32"/>
        </w:rPr>
        <w:t xml:space="preserve">第十三条 </w:t>
      </w:r>
      <w:r>
        <w:rPr>
          <w:rFonts w:hint="eastAsia" w:ascii="仿宋_GB2312" w:hAnsi="仿宋_GB2312" w:eastAsia="仿宋_GB2312" w:cs="仿宋_GB2312"/>
          <w:sz w:val="32"/>
          <w:szCs w:val="32"/>
        </w:rPr>
        <w:t>本办法由市人社局负责解释。</w:t>
      </w:r>
    </w:p>
    <w:p>
      <w:pPr>
        <w:widowControl/>
        <w:spacing w:line="640" w:lineRule="exact"/>
        <w:ind w:firstLine="640"/>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w:t>
      </w:r>
      <w:r>
        <w:rPr>
          <w:rFonts w:ascii="Times New Roman" w:hAnsi="Times New Roman" w:eastAsia="仿宋_GB2312" w:cs="Times New Roman"/>
          <w:color w:val="000000"/>
          <w:kern w:val="0"/>
          <w:sz w:val="32"/>
          <w:szCs w:val="32"/>
        </w:rPr>
        <w:t>本办法自</w:t>
      </w:r>
      <w:r>
        <w:rPr>
          <w:rFonts w:hint="eastAsia" w:ascii="Times New Roman" w:hAnsi="Times New Roman" w:eastAsia="仿宋_GB2312" w:cs="Times New Roman"/>
          <w:color w:val="000000"/>
          <w:kern w:val="0"/>
          <w:sz w:val="32"/>
          <w:szCs w:val="32"/>
        </w:rPr>
        <w:t>印发</w:t>
      </w:r>
      <w:r>
        <w:rPr>
          <w:rFonts w:ascii="Times New Roman" w:hAnsi="Times New Roman" w:eastAsia="仿宋_GB2312" w:cs="Times New Roman"/>
          <w:color w:val="000000"/>
          <w:kern w:val="0"/>
          <w:sz w:val="32"/>
          <w:szCs w:val="32"/>
        </w:rPr>
        <w:t>起实施，</w:t>
      </w:r>
      <w:r>
        <w:rPr>
          <w:rFonts w:hint="eastAsia" w:ascii="Times New Roman" w:hAnsi="Times New Roman" w:eastAsia="仿宋_GB2312" w:cs="Times New Roman"/>
          <w:color w:val="000000"/>
          <w:kern w:val="0"/>
          <w:sz w:val="32"/>
          <w:szCs w:val="32"/>
        </w:rPr>
        <w:t>有效期至2024年12月31日</w:t>
      </w:r>
      <w:r>
        <w:rPr>
          <w:rFonts w:ascii="Times New Roman" w:hAnsi="Times New Roman" w:eastAsia="仿宋_GB2312" w:cs="Times New Roman"/>
          <w:color w:val="000000"/>
          <w:kern w:val="0"/>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lef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F3A8"/>
    <w:multiLevelType w:val="singleLevel"/>
    <w:tmpl w:val="2ED7F3A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F88134A"/>
    <w:rsid w:val="00024C0C"/>
    <w:rsid w:val="000B3234"/>
    <w:rsid w:val="000D58EA"/>
    <w:rsid w:val="000E28D7"/>
    <w:rsid w:val="000E6E83"/>
    <w:rsid w:val="000F68F0"/>
    <w:rsid w:val="0013768C"/>
    <w:rsid w:val="0019126A"/>
    <w:rsid w:val="001956F8"/>
    <w:rsid w:val="00205335"/>
    <w:rsid w:val="00312073"/>
    <w:rsid w:val="00345BB2"/>
    <w:rsid w:val="00377C02"/>
    <w:rsid w:val="0041205B"/>
    <w:rsid w:val="00433C90"/>
    <w:rsid w:val="004441E6"/>
    <w:rsid w:val="00460DE9"/>
    <w:rsid w:val="00495758"/>
    <w:rsid w:val="00590CC3"/>
    <w:rsid w:val="00606B46"/>
    <w:rsid w:val="00615A2E"/>
    <w:rsid w:val="00653A35"/>
    <w:rsid w:val="00656845"/>
    <w:rsid w:val="00771BC8"/>
    <w:rsid w:val="00792226"/>
    <w:rsid w:val="007978D0"/>
    <w:rsid w:val="007C3756"/>
    <w:rsid w:val="007D4FA7"/>
    <w:rsid w:val="00866069"/>
    <w:rsid w:val="008872C2"/>
    <w:rsid w:val="00895CFB"/>
    <w:rsid w:val="008A2E75"/>
    <w:rsid w:val="008E5B7E"/>
    <w:rsid w:val="008E6F5E"/>
    <w:rsid w:val="00942581"/>
    <w:rsid w:val="00962959"/>
    <w:rsid w:val="00971F9F"/>
    <w:rsid w:val="009862E6"/>
    <w:rsid w:val="009935FA"/>
    <w:rsid w:val="009E5F0D"/>
    <w:rsid w:val="00A063EA"/>
    <w:rsid w:val="00A0646E"/>
    <w:rsid w:val="00A21C80"/>
    <w:rsid w:val="00A25E15"/>
    <w:rsid w:val="00A4492B"/>
    <w:rsid w:val="00AF304D"/>
    <w:rsid w:val="00B1249F"/>
    <w:rsid w:val="00B260AA"/>
    <w:rsid w:val="00B46D2F"/>
    <w:rsid w:val="00B60E72"/>
    <w:rsid w:val="00B90810"/>
    <w:rsid w:val="00C050D1"/>
    <w:rsid w:val="00C06D6E"/>
    <w:rsid w:val="00C741DB"/>
    <w:rsid w:val="00C96AAE"/>
    <w:rsid w:val="00CA6A6F"/>
    <w:rsid w:val="00CC3440"/>
    <w:rsid w:val="00D07C46"/>
    <w:rsid w:val="00D32AB7"/>
    <w:rsid w:val="00D535FE"/>
    <w:rsid w:val="00D5470E"/>
    <w:rsid w:val="00D96795"/>
    <w:rsid w:val="00DD2B47"/>
    <w:rsid w:val="00E53415"/>
    <w:rsid w:val="00EF7EE9"/>
    <w:rsid w:val="00F015C6"/>
    <w:rsid w:val="00F549D5"/>
    <w:rsid w:val="00F80AEB"/>
    <w:rsid w:val="02424C2E"/>
    <w:rsid w:val="06093A76"/>
    <w:rsid w:val="079A398D"/>
    <w:rsid w:val="0B456300"/>
    <w:rsid w:val="0C596E2B"/>
    <w:rsid w:val="0E296A69"/>
    <w:rsid w:val="0F2B49AC"/>
    <w:rsid w:val="0F716777"/>
    <w:rsid w:val="1038369B"/>
    <w:rsid w:val="10480635"/>
    <w:rsid w:val="132D4B8F"/>
    <w:rsid w:val="13C969E3"/>
    <w:rsid w:val="14223B0E"/>
    <w:rsid w:val="145A189B"/>
    <w:rsid w:val="147C5DBE"/>
    <w:rsid w:val="14B20013"/>
    <w:rsid w:val="16500E01"/>
    <w:rsid w:val="198D1D0B"/>
    <w:rsid w:val="1A8D3277"/>
    <w:rsid w:val="1C790574"/>
    <w:rsid w:val="1DAE260F"/>
    <w:rsid w:val="1FC41352"/>
    <w:rsid w:val="221336A9"/>
    <w:rsid w:val="224117D3"/>
    <w:rsid w:val="252D0C52"/>
    <w:rsid w:val="25704268"/>
    <w:rsid w:val="29436C3C"/>
    <w:rsid w:val="2A0837BC"/>
    <w:rsid w:val="2A346BCF"/>
    <w:rsid w:val="2D164E3D"/>
    <w:rsid w:val="2F0E7797"/>
    <w:rsid w:val="2F57546F"/>
    <w:rsid w:val="2F666A49"/>
    <w:rsid w:val="2F88134A"/>
    <w:rsid w:val="30ED7622"/>
    <w:rsid w:val="31537121"/>
    <w:rsid w:val="320A4A6E"/>
    <w:rsid w:val="32B45FC1"/>
    <w:rsid w:val="33FE109C"/>
    <w:rsid w:val="38DA0940"/>
    <w:rsid w:val="3CE02490"/>
    <w:rsid w:val="41F3268A"/>
    <w:rsid w:val="460C5B0B"/>
    <w:rsid w:val="497244E2"/>
    <w:rsid w:val="4A5E617F"/>
    <w:rsid w:val="4C663427"/>
    <w:rsid w:val="4F375A9E"/>
    <w:rsid w:val="52257BDF"/>
    <w:rsid w:val="53544DA3"/>
    <w:rsid w:val="53C04A5B"/>
    <w:rsid w:val="54D65FD5"/>
    <w:rsid w:val="56F02A60"/>
    <w:rsid w:val="59B85339"/>
    <w:rsid w:val="5B8758F1"/>
    <w:rsid w:val="5BBA387A"/>
    <w:rsid w:val="5BFD0B2B"/>
    <w:rsid w:val="61393D8E"/>
    <w:rsid w:val="61D73811"/>
    <w:rsid w:val="61EB0FB9"/>
    <w:rsid w:val="62103628"/>
    <w:rsid w:val="65CB057A"/>
    <w:rsid w:val="66342FBB"/>
    <w:rsid w:val="66731EA6"/>
    <w:rsid w:val="681B0847"/>
    <w:rsid w:val="68E02BCE"/>
    <w:rsid w:val="69E74582"/>
    <w:rsid w:val="6AE95F42"/>
    <w:rsid w:val="6B525C9F"/>
    <w:rsid w:val="6C58094E"/>
    <w:rsid w:val="6CFC383C"/>
    <w:rsid w:val="6D535020"/>
    <w:rsid w:val="70727623"/>
    <w:rsid w:val="76780211"/>
    <w:rsid w:val="7EFB5D26"/>
    <w:rsid w:val="7F5F453B"/>
    <w:rsid w:val="7F8E6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99"/>
    <w:pPr>
      <w:jc w:val="left"/>
    </w:p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14"/>
    <w:qFormat/>
    <w:uiPriority w:val="0"/>
    <w:rPr>
      <w:b/>
      <w:bCs/>
    </w:rPr>
  </w:style>
  <w:style w:type="character" w:styleId="10">
    <w:name w:val="Strong"/>
    <w:basedOn w:val="9"/>
    <w:qFormat/>
    <w:uiPriority w:val="0"/>
    <w:rPr>
      <w:b/>
    </w:rPr>
  </w:style>
  <w:style w:type="character" w:styleId="11">
    <w:name w:val="annotation reference"/>
    <w:basedOn w:val="9"/>
    <w:qFormat/>
    <w:uiPriority w:val="99"/>
    <w:rPr>
      <w:sz w:val="21"/>
      <w:szCs w:val="21"/>
    </w:rPr>
  </w:style>
  <w:style w:type="character" w:customStyle="1" w:styleId="12">
    <w:name w:val="批注框文本 Char"/>
    <w:basedOn w:val="9"/>
    <w:link w:val="3"/>
    <w:qFormat/>
    <w:uiPriority w:val="0"/>
    <w:rPr>
      <w:rFonts w:asciiTheme="minorHAnsi" w:hAnsiTheme="minorHAnsi" w:eastAsiaTheme="minorEastAsia" w:cstheme="minorBidi"/>
      <w:kern w:val="2"/>
      <w:sz w:val="18"/>
      <w:szCs w:val="18"/>
    </w:rPr>
  </w:style>
  <w:style w:type="character" w:customStyle="1" w:styleId="13">
    <w:name w:val="批注文字 Char"/>
    <w:basedOn w:val="9"/>
    <w:link w:val="2"/>
    <w:qFormat/>
    <w:uiPriority w:val="99"/>
    <w:rPr>
      <w:rFonts w:asciiTheme="minorHAnsi" w:hAnsiTheme="minorHAnsi" w:eastAsiaTheme="minorEastAsia" w:cstheme="minorBidi"/>
      <w:kern w:val="2"/>
      <w:sz w:val="21"/>
      <w:szCs w:val="22"/>
    </w:rPr>
  </w:style>
  <w:style w:type="character" w:customStyle="1" w:styleId="14">
    <w:name w:val="批注主题 Char"/>
    <w:basedOn w:val="13"/>
    <w:link w:val="7"/>
    <w:qFormat/>
    <w:uiPriority w:val="0"/>
  </w:style>
  <w:style w:type="character" w:customStyle="1" w:styleId="15">
    <w:name w:val="页眉 Char"/>
    <w:basedOn w:val="9"/>
    <w:link w:val="5"/>
    <w:qFormat/>
    <w:uiPriority w:val="0"/>
    <w:rPr>
      <w:rFonts w:asciiTheme="minorHAnsi" w:hAnsiTheme="minorHAnsi" w:eastAsiaTheme="minorEastAsia" w:cstheme="minorBidi"/>
      <w:kern w:val="2"/>
      <w:sz w:val="18"/>
      <w:szCs w:val="22"/>
    </w:rPr>
  </w:style>
  <w:style w:type="paragraph" w:customStyle="1" w:styleId="16">
    <w:name w:val="修订1"/>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via\Application%20Data\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Chinese ORG</Company>
  <Pages>6</Pages>
  <Words>342</Words>
  <Characters>1955</Characters>
  <Lines>16</Lines>
  <Paragraphs>4</Paragraphs>
  <TotalTime>1435</TotalTime>
  <ScaleCrop>false</ScaleCrop>
  <LinksUpToDate>false</LinksUpToDate>
  <CharactersWithSpaces>2293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2021-04-22T00:58:00Z</dcterms:created>
  <dc:creator>vivia</dc:creator>
  <cp:lastModifiedBy>eagle</cp:lastModifiedBy>
  <cp:lastPrinted>2021-09-22T05:53:00Z</cp:lastPrinted>
  <dcterms:modified xsi:type="dcterms:W3CDTF">2021-11-30T07:56:13Z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