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25" w:rsidRPr="00B27617" w:rsidRDefault="007F7E8C" w:rsidP="00A1280B">
      <w:pPr>
        <w:pStyle w:val="NewNewNewNewNewNewNewNewNewNewNew"/>
        <w:spacing w:line="640" w:lineRule="exact"/>
        <w:rPr>
          <w:rFonts w:ascii="仿宋_GB2312" w:eastAsia="仿宋_GB2312" w:hAnsi="黑体"/>
          <w:spacing w:val="-20"/>
          <w:sz w:val="31"/>
          <w:szCs w:val="31"/>
        </w:rPr>
      </w:pPr>
      <w:bookmarkStart w:id="0" w:name="_GoBack"/>
      <w:bookmarkEnd w:id="0"/>
      <w:r w:rsidRPr="00B27617">
        <w:rPr>
          <w:rFonts w:ascii="仿宋_GB2312" w:eastAsia="仿宋_GB2312" w:hAnsi="黑体" w:hint="eastAsia"/>
          <w:spacing w:val="-20"/>
          <w:sz w:val="31"/>
          <w:szCs w:val="31"/>
        </w:rPr>
        <w:t>附件：</w:t>
      </w:r>
    </w:p>
    <w:p w:rsidR="007F7E8C" w:rsidRPr="007F7E8C" w:rsidRDefault="007F7E8C" w:rsidP="00A1280B">
      <w:pPr>
        <w:pStyle w:val="NewNewNewNewNewNewNewNewNewNewNew"/>
        <w:spacing w:line="640" w:lineRule="exact"/>
        <w:rPr>
          <w:rFonts w:ascii="黑体" w:eastAsia="黑体" w:hAnsi="黑体"/>
          <w:spacing w:val="-20"/>
          <w:sz w:val="31"/>
          <w:szCs w:val="31"/>
        </w:rPr>
      </w:pPr>
    </w:p>
    <w:p w:rsidR="00B27617" w:rsidRDefault="00D56F25" w:rsidP="009F756E">
      <w:pPr>
        <w:spacing w:line="660" w:lineRule="exact"/>
        <w:jc w:val="center"/>
        <w:rPr>
          <w:rFonts w:ascii="方正小标宋简体" w:eastAsia="方正小标宋简体" w:hAnsi="创艺简标宋" w:cs="创艺简标宋"/>
          <w:spacing w:val="-2"/>
          <w:sz w:val="36"/>
          <w:szCs w:val="36"/>
        </w:rPr>
      </w:pPr>
      <w:r w:rsidRPr="00B27617">
        <w:rPr>
          <w:rFonts w:ascii="方正小标宋简体" w:eastAsia="方正小标宋简体" w:hAnsi="创艺简标宋" w:cs="创艺简标宋" w:hint="eastAsia"/>
          <w:spacing w:val="-2"/>
          <w:sz w:val="36"/>
          <w:szCs w:val="36"/>
        </w:rPr>
        <w:t>东莞市人力资源和社会保障局  中共东莞市委组织部  东莞市财政局  东莞市退役军人事务局  国家税务总局东莞市税务局关于</w:t>
      </w:r>
      <w:r w:rsidR="007F7E8C" w:rsidRPr="00B27617">
        <w:rPr>
          <w:rFonts w:ascii="方正小标宋简体" w:eastAsia="方正小标宋简体" w:hAnsi="创艺简标宋" w:cs="创艺简标宋" w:hint="eastAsia"/>
          <w:spacing w:val="-2"/>
          <w:sz w:val="36"/>
          <w:szCs w:val="36"/>
        </w:rPr>
        <w:t>东莞</w:t>
      </w:r>
      <w:r w:rsidRPr="00B27617">
        <w:rPr>
          <w:rFonts w:ascii="方正小标宋简体" w:eastAsia="方正小标宋简体" w:hAnsi="创艺简标宋" w:cs="创艺简标宋" w:hint="eastAsia"/>
          <w:spacing w:val="-2"/>
          <w:sz w:val="36"/>
          <w:szCs w:val="36"/>
        </w:rPr>
        <w:t>市公务员和参照公务员法管理</w:t>
      </w:r>
    </w:p>
    <w:p w:rsidR="00B27617" w:rsidRDefault="00D56F25" w:rsidP="009F756E">
      <w:pPr>
        <w:spacing w:line="660" w:lineRule="exact"/>
        <w:jc w:val="center"/>
        <w:rPr>
          <w:rFonts w:ascii="方正小标宋简体" w:eastAsia="方正小标宋简体" w:hAnsi="创艺简标宋" w:cs="创艺简标宋"/>
          <w:spacing w:val="-2"/>
          <w:sz w:val="36"/>
          <w:szCs w:val="36"/>
        </w:rPr>
      </w:pPr>
      <w:r w:rsidRPr="00B27617">
        <w:rPr>
          <w:rFonts w:ascii="方正小标宋简体" w:eastAsia="方正小标宋简体" w:hAnsi="创艺简标宋" w:cs="创艺简标宋" w:hint="eastAsia"/>
          <w:spacing w:val="-2"/>
          <w:sz w:val="36"/>
          <w:szCs w:val="36"/>
        </w:rPr>
        <w:t>单位工作人员纳入工伤保险制度统筹管理</w:t>
      </w:r>
    </w:p>
    <w:p w:rsidR="00D56F25" w:rsidRPr="00B27617" w:rsidRDefault="0047474A" w:rsidP="009F756E">
      <w:pPr>
        <w:spacing w:line="660" w:lineRule="exact"/>
        <w:jc w:val="center"/>
        <w:rPr>
          <w:rFonts w:ascii="方正小标宋简体" w:eastAsia="方正小标宋简体" w:hAnsi="创艺简标宋" w:cs="创艺简标宋"/>
          <w:spacing w:val="-8"/>
          <w:sz w:val="36"/>
          <w:szCs w:val="36"/>
        </w:rPr>
      </w:pPr>
      <w:r w:rsidRPr="00B27617">
        <w:rPr>
          <w:rFonts w:ascii="方正小标宋简体" w:eastAsia="方正小标宋简体" w:hAnsi="创艺简标宋" w:cs="创艺简标宋" w:hint="eastAsia"/>
          <w:spacing w:val="-2"/>
          <w:sz w:val="36"/>
          <w:szCs w:val="36"/>
        </w:rPr>
        <w:t>有关</w:t>
      </w:r>
      <w:r w:rsidR="00823708" w:rsidRPr="00B27617">
        <w:rPr>
          <w:rFonts w:ascii="方正小标宋简体" w:eastAsia="方正小标宋简体" w:hAnsi="创艺简标宋" w:cs="创艺简标宋" w:hint="eastAsia"/>
          <w:spacing w:val="-2"/>
          <w:sz w:val="36"/>
          <w:szCs w:val="36"/>
        </w:rPr>
        <w:t>工作</w:t>
      </w:r>
      <w:r w:rsidRPr="00B27617">
        <w:rPr>
          <w:rFonts w:ascii="方正小标宋简体" w:eastAsia="方正小标宋简体" w:hAnsi="创艺简标宋" w:cs="创艺简标宋" w:hint="eastAsia"/>
          <w:spacing w:val="-2"/>
          <w:sz w:val="36"/>
          <w:szCs w:val="36"/>
        </w:rPr>
        <w:t>的通知</w:t>
      </w:r>
    </w:p>
    <w:p w:rsidR="00D56F25" w:rsidRPr="00B27617" w:rsidRDefault="00D56F25" w:rsidP="00A1280B">
      <w:pPr>
        <w:pStyle w:val="NewNewNewNewNewNewNewNewNewNewNew"/>
        <w:spacing w:line="600" w:lineRule="exact"/>
        <w:jc w:val="center"/>
        <w:rPr>
          <w:rFonts w:ascii="仿宋_GB2312" w:eastAsia="仿宋_GB2312" w:hAnsi="仿宋"/>
          <w:spacing w:val="-8"/>
          <w:sz w:val="31"/>
          <w:szCs w:val="31"/>
        </w:rPr>
      </w:pPr>
      <w:r w:rsidRPr="00B27617">
        <w:rPr>
          <w:rFonts w:ascii="仿宋_GB2312" w:eastAsia="仿宋_GB2312" w:hAnsi="仿宋" w:hint="eastAsia"/>
          <w:spacing w:val="-8"/>
          <w:sz w:val="31"/>
          <w:szCs w:val="31"/>
        </w:rPr>
        <w:t>（</w:t>
      </w:r>
      <w:r w:rsidR="00A1280B" w:rsidRPr="00B27617">
        <w:rPr>
          <w:rFonts w:ascii="仿宋_GB2312" w:eastAsia="仿宋_GB2312" w:hAnsi="仿宋" w:hint="eastAsia"/>
          <w:spacing w:val="-8"/>
          <w:sz w:val="31"/>
          <w:szCs w:val="31"/>
        </w:rPr>
        <w:t>征求意见稿</w:t>
      </w:r>
      <w:r w:rsidRPr="00B27617">
        <w:rPr>
          <w:rFonts w:ascii="仿宋_GB2312" w:eastAsia="仿宋_GB2312" w:hAnsi="仿宋" w:hint="eastAsia"/>
          <w:spacing w:val="-8"/>
          <w:sz w:val="31"/>
          <w:szCs w:val="31"/>
        </w:rPr>
        <w:t>）</w:t>
      </w:r>
    </w:p>
    <w:p w:rsidR="00D56F25" w:rsidRPr="007F7E8C" w:rsidRDefault="00D56F25" w:rsidP="00A1280B">
      <w:pPr>
        <w:pStyle w:val="NewNewNewNewNewNewNewNewNewNewNew"/>
        <w:spacing w:line="600" w:lineRule="exact"/>
        <w:rPr>
          <w:rFonts w:ascii="仿宋" w:eastAsia="仿宋" w:hAnsi="仿宋"/>
          <w:sz w:val="31"/>
          <w:szCs w:val="31"/>
        </w:rPr>
      </w:pPr>
    </w:p>
    <w:p w:rsidR="00D56F25" w:rsidRPr="00B27617" w:rsidRDefault="00D56F25" w:rsidP="00A1280B">
      <w:pPr>
        <w:spacing w:line="540" w:lineRule="exact"/>
        <w:rPr>
          <w:rFonts w:ascii="仿宋_GB2312" w:hAnsi="仿宋"/>
          <w:sz w:val="31"/>
          <w:szCs w:val="31"/>
        </w:rPr>
      </w:pPr>
      <w:r w:rsidRPr="00B27617">
        <w:rPr>
          <w:rFonts w:ascii="仿宋_GB2312" w:hAnsi="仿宋" w:hint="eastAsia"/>
          <w:sz w:val="31"/>
          <w:szCs w:val="31"/>
        </w:rPr>
        <w:t>各镇街人力资源和社会保障局、财政</w:t>
      </w:r>
      <w:r w:rsidR="003A4B3B" w:rsidRPr="00B27617">
        <w:rPr>
          <w:rFonts w:ascii="仿宋_GB2312" w:hAnsi="仿宋" w:hint="eastAsia"/>
          <w:sz w:val="31"/>
          <w:szCs w:val="31"/>
        </w:rPr>
        <w:t>分局</w:t>
      </w:r>
      <w:r w:rsidRPr="00B27617">
        <w:rPr>
          <w:rFonts w:ascii="仿宋_GB2312" w:hAnsi="仿宋" w:hint="eastAsia"/>
          <w:sz w:val="31"/>
          <w:szCs w:val="31"/>
        </w:rPr>
        <w:t>、税务</w:t>
      </w:r>
      <w:r w:rsidR="003A4B3B" w:rsidRPr="00B27617">
        <w:rPr>
          <w:rFonts w:ascii="仿宋_GB2312" w:hAnsi="仿宋" w:hint="eastAsia"/>
          <w:sz w:val="31"/>
          <w:szCs w:val="31"/>
        </w:rPr>
        <w:t>分</w:t>
      </w:r>
      <w:r w:rsidRPr="00B27617">
        <w:rPr>
          <w:rFonts w:ascii="仿宋_GB2312" w:hAnsi="仿宋" w:hint="eastAsia"/>
          <w:sz w:val="31"/>
          <w:szCs w:val="31"/>
        </w:rPr>
        <w:t>局、各有关单位：</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为保障因工作遭受事故伤害或者患职业病的公务员和参照公务员法管理单位工作人员获得医疗救治和经济补偿，根据</w:t>
      </w:r>
      <w:r w:rsidR="00A1280B" w:rsidRPr="00B27617">
        <w:rPr>
          <w:rFonts w:ascii="仿宋_GB2312" w:hAnsi="仿宋" w:hint="eastAsia"/>
          <w:sz w:val="31"/>
          <w:szCs w:val="31"/>
        </w:rPr>
        <w:t>《中华人民共和国公务员法》</w:t>
      </w:r>
      <w:r w:rsidRPr="00B27617">
        <w:rPr>
          <w:rFonts w:ascii="仿宋_GB2312" w:hAnsi="仿宋" w:hint="eastAsia"/>
          <w:sz w:val="31"/>
          <w:szCs w:val="31"/>
        </w:rPr>
        <w:t>《工伤保险条例》《广东省工伤保险条例》</w:t>
      </w:r>
      <w:r w:rsidR="003A4B3B" w:rsidRPr="00B27617">
        <w:rPr>
          <w:rFonts w:ascii="仿宋_GB2312" w:hAnsi="仿宋" w:hint="eastAsia"/>
          <w:sz w:val="31"/>
          <w:szCs w:val="31"/>
        </w:rPr>
        <w:t>以及《关于我省公务员和参照公务员法管理单位工作人员纳入工伤保险制度统筹管理的通知》（粤人社规</w:t>
      </w:r>
      <w:r w:rsidR="00B27617">
        <w:rPr>
          <w:rFonts w:ascii="仿宋_GB2312" w:eastAsia="仿宋" w:hAnsi="仿宋" w:hint="eastAsia"/>
          <w:sz w:val="31"/>
          <w:szCs w:val="31"/>
        </w:rPr>
        <w:t>〔</w:t>
      </w:r>
      <w:r w:rsidR="00B27617" w:rsidRPr="00B27617">
        <w:rPr>
          <w:rFonts w:ascii="仿宋_GB2312" w:hAnsi="仿宋" w:hint="eastAsia"/>
          <w:sz w:val="31"/>
          <w:szCs w:val="31"/>
        </w:rPr>
        <w:t>2019</w:t>
      </w:r>
      <w:r w:rsidR="00B27617">
        <w:rPr>
          <w:rFonts w:ascii="仿宋_GB2312" w:eastAsia="仿宋" w:hAnsi="仿宋" w:hint="eastAsia"/>
          <w:sz w:val="31"/>
          <w:szCs w:val="31"/>
        </w:rPr>
        <w:t>〕</w:t>
      </w:r>
      <w:r w:rsidR="003A4B3B" w:rsidRPr="00B27617">
        <w:rPr>
          <w:rFonts w:ascii="仿宋_GB2312" w:hAnsi="仿宋" w:hint="eastAsia"/>
          <w:sz w:val="31"/>
          <w:szCs w:val="31"/>
        </w:rPr>
        <w:t>3号）</w:t>
      </w:r>
      <w:r w:rsidR="007F7E8C" w:rsidRPr="00B27617">
        <w:rPr>
          <w:rFonts w:ascii="仿宋_GB2312" w:hAnsi="仿宋" w:hint="eastAsia"/>
          <w:sz w:val="31"/>
          <w:szCs w:val="31"/>
        </w:rPr>
        <w:t>等有关规定</w:t>
      </w:r>
      <w:r w:rsidR="00C331A7" w:rsidRPr="00B27617">
        <w:rPr>
          <w:rFonts w:ascii="仿宋_GB2312" w:hAnsi="仿宋" w:hint="eastAsia"/>
          <w:sz w:val="31"/>
          <w:szCs w:val="31"/>
        </w:rPr>
        <w:t>，决定将我市</w:t>
      </w:r>
      <w:r w:rsidRPr="00B27617">
        <w:rPr>
          <w:rFonts w:ascii="仿宋_GB2312" w:hAnsi="仿宋" w:hint="eastAsia"/>
          <w:sz w:val="31"/>
          <w:szCs w:val="31"/>
        </w:rPr>
        <w:t>公务员和参照公务员法管理单位工作人员纳入工伤保险制度统筹管理。现将有关事项通知如下，请遵照执行：</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一、我</w:t>
      </w:r>
      <w:r w:rsidR="00C331A7" w:rsidRPr="00B27617">
        <w:rPr>
          <w:rFonts w:ascii="仿宋_GB2312" w:hAnsi="仿宋" w:hint="eastAsia"/>
          <w:sz w:val="31"/>
          <w:szCs w:val="31"/>
        </w:rPr>
        <w:t>市</w:t>
      </w:r>
      <w:r w:rsidRPr="00B27617">
        <w:rPr>
          <w:rFonts w:ascii="仿宋_GB2312" w:hAnsi="仿宋" w:hint="eastAsia"/>
          <w:sz w:val="31"/>
          <w:szCs w:val="31"/>
        </w:rPr>
        <w:t>实施公务员法管理的各级机关、参照公务员法管理的事业单位及人民团体和群众团体（以下简称</w:t>
      </w:r>
      <w:r w:rsidR="00B27617">
        <w:rPr>
          <w:rFonts w:ascii="仿宋_GB2312" w:hAnsi="仿宋" w:hint="eastAsia"/>
          <w:sz w:val="31"/>
          <w:szCs w:val="31"/>
        </w:rPr>
        <w:t>“</w:t>
      </w:r>
      <w:r w:rsidR="00B27617" w:rsidRPr="00B27617">
        <w:rPr>
          <w:rFonts w:ascii="仿宋_GB2312" w:hAnsi="仿宋" w:hint="eastAsia"/>
          <w:sz w:val="31"/>
          <w:szCs w:val="31"/>
        </w:rPr>
        <w:t>用人单位</w:t>
      </w:r>
      <w:r w:rsidR="00B27617">
        <w:rPr>
          <w:rFonts w:ascii="仿宋_GB2312" w:hAnsi="仿宋" w:hint="eastAsia"/>
          <w:sz w:val="31"/>
          <w:szCs w:val="31"/>
        </w:rPr>
        <w:t>”</w:t>
      </w:r>
      <w:r w:rsidRPr="00B27617">
        <w:rPr>
          <w:rFonts w:ascii="仿宋_GB2312" w:hAnsi="仿宋" w:hint="eastAsia"/>
          <w:sz w:val="31"/>
          <w:szCs w:val="31"/>
        </w:rPr>
        <w:t>）应按照本通知规定为本单位编制内的全部工作人员（以下简称</w:t>
      </w:r>
      <w:r w:rsidR="00B27617">
        <w:rPr>
          <w:rFonts w:ascii="仿宋_GB2312" w:hAnsi="仿宋" w:hint="eastAsia"/>
          <w:sz w:val="31"/>
          <w:szCs w:val="31"/>
        </w:rPr>
        <w:t>“</w:t>
      </w:r>
      <w:r w:rsidR="00B27617" w:rsidRPr="00B27617">
        <w:rPr>
          <w:rFonts w:ascii="仿宋_GB2312" w:hAnsi="仿宋" w:hint="eastAsia"/>
          <w:sz w:val="31"/>
          <w:szCs w:val="31"/>
        </w:rPr>
        <w:t>职工</w:t>
      </w:r>
      <w:r w:rsidR="00B27617">
        <w:rPr>
          <w:rFonts w:ascii="仿宋_GB2312" w:hAnsi="仿宋" w:hint="eastAsia"/>
          <w:sz w:val="31"/>
          <w:szCs w:val="31"/>
        </w:rPr>
        <w:t>”</w:t>
      </w:r>
      <w:r w:rsidRPr="00B27617">
        <w:rPr>
          <w:rFonts w:ascii="仿宋_GB2312" w:hAnsi="仿宋" w:hint="eastAsia"/>
          <w:sz w:val="31"/>
          <w:szCs w:val="31"/>
        </w:rPr>
        <w:t>）参加工伤保险、缴纳工伤保险费。</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中央驻</w:t>
      </w:r>
      <w:proofErr w:type="gramStart"/>
      <w:r w:rsidR="00A1280B" w:rsidRPr="00B27617">
        <w:rPr>
          <w:rFonts w:ascii="仿宋_GB2312" w:hAnsi="仿宋" w:hint="eastAsia"/>
          <w:sz w:val="31"/>
          <w:szCs w:val="31"/>
        </w:rPr>
        <w:t>莞</w:t>
      </w:r>
      <w:proofErr w:type="gramEnd"/>
      <w:r w:rsidRPr="00B27617">
        <w:rPr>
          <w:rFonts w:ascii="仿宋_GB2312" w:hAnsi="仿宋" w:hint="eastAsia"/>
          <w:sz w:val="31"/>
          <w:szCs w:val="31"/>
        </w:rPr>
        <w:t>机关、参照公务员法管理的事业单位及人民团体和群众团体以及外省（自治区、直辖市）驻</w:t>
      </w:r>
      <w:proofErr w:type="gramStart"/>
      <w:r w:rsidR="00A1280B" w:rsidRPr="00B27617">
        <w:rPr>
          <w:rFonts w:ascii="仿宋_GB2312" w:hAnsi="仿宋" w:hint="eastAsia"/>
          <w:sz w:val="31"/>
          <w:szCs w:val="31"/>
        </w:rPr>
        <w:t>莞</w:t>
      </w:r>
      <w:proofErr w:type="gramEnd"/>
      <w:r w:rsidRPr="00B27617">
        <w:rPr>
          <w:rFonts w:ascii="仿宋_GB2312" w:hAnsi="仿宋" w:hint="eastAsia"/>
          <w:sz w:val="31"/>
          <w:szCs w:val="31"/>
        </w:rPr>
        <w:t>机关、参照公务员管理的</w:t>
      </w:r>
      <w:r w:rsidRPr="00B27617">
        <w:rPr>
          <w:rFonts w:ascii="仿宋_GB2312" w:hAnsi="仿宋" w:hint="eastAsia"/>
          <w:sz w:val="31"/>
          <w:szCs w:val="31"/>
        </w:rPr>
        <w:lastRenderedPageBreak/>
        <w:t>事业单位及人民团体和群众团体，可以按照本通知规定在我</w:t>
      </w:r>
      <w:r w:rsidR="00A1280B" w:rsidRPr="00B27617">
        <w:rPr>
          <w:rFonts w:ascii="仿宋_GB2312" w:hAnsi="仿宋" w:hint="eastAsia"/>
          <w:sz w:val="31"/>
          <w:szCs w:val="31"/>
        </w:rPr>
        <w:t>市</w:t>
      </w:r>
      <w:r w:rsidRPr="00B27617">
        <w:rPr>
          <w:rFonts w:ascii="仿宋_GB2312" w:hAnsi="仿宋" w:hint="eastAsia"/>
          <w:sz w:val="31"/>
          <w:szCs w:val="31"/>
        </w:rPr>
        <w:t>参加工伤保险、缴纳工伤保险费。</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对于与用人单位建立劳动关系的其他职工，用人单位应依照国务院《工伤保险条例》《广东省工伤保险条例》</w:t>
      </w:r>
      <w:r w:rsidR="003A4B3B" w:rsidRPr="00B27617">
        <w:rPr>
          <w:rFonts w:ascii="仿宋_GB2312" w:hAnsi="仿宋" w:hint="eastAsia"/>
          <w:sz w:val="31"/>
          <w:szCs w:val="31"/>
        </w:rPr>
        <w:t>等</w:t>
      </w:r>
      <w:r w:rsidRPr="00B27617">
        <w:rPr>
          <w:rFonts w:ascii="仿宋_GB2312" w:hAnsi="仿宋" w:hint="eastAsia"/>
          <w:sz w:val="31"/>
          <w:szCs w:val="31"/>
        </w:rPr>
        <w:t>规定为其参加工伤保险</w:t>
      </w:r>
      <w:r w:rsidR="00A1280B" w:rsidRPr="00B27617">
        <w:rPr>
          <w:rFonts w:ascii="仿宋_GB2312" w:hAnsi="仿宋" w:hint="eastAsia"/>
          <w:sz w:val="31"/>
          <w:szCs w:val="31"/>
        </w:rPr>
        <w:t>，</w:t>
      </w:r>
      <w:r w:rsidRPr="00B27617">
        <w:rPr>
          <w:rFonts w:ascii="仿宋_GB2312" w:hAnsi="仿宋" w:hint="eastAsia"/>
          <w:sz w:val="31"/>
          <w:szCs w:val="31"/>
        </w:rPr>
        <w:t>缴纳工伤保险费。</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本通知所称的机关包括中国共产党各级机关、各级人民代表大会及其常务委员会机关、各级行政机关、中国人民政治协商会议各级委员会机关、各级监察机关、各级审判机关、各级检察机关、各民主党派和工商联的各级机关等。</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二、省属驻</w:t>
      </w:r>
      <w:proofErr w:type="gramStart"/>
      <w:r w:rsidR="003617A3" w:rsidRPr="00B27617">
        <w:rPr>
          <w:rFonts w:ascii="仿宋_GB2312" w:hAnsi="仿宋" w:hint="eastAsia"/>
          <w:sz w:val="31"/>
          <w:szCs w:val="31"/>
        </w:rPr>
        <w:t>莞</w:t>
      </w:r>
      <w:proofErr w:type="gramEnd"/>
      <w:r w:rsidR="00373D8F" w:rsidRPr="00B27617">
        <w:rPr>
          <w:rFonts w:ascii="仿宋_GB2312" w:hAnsi="仿宋" w:hint="eastAsia"/>
          <w:sz w:val="31"/>
          <w:szCs w:val="31"/>
        </w:rPr>
        <w:t>以及本市的</w:t>
      </w:r>
      <w:r w:rsidRPr="00B27617">
        <w:rPr>
          <w:rFonts w:ascii="仿宋_GB2312" w:hAnsi="仿宋" w:hint="eastAsia"/>
          <w:sz w:val="31"/>
          <w:szCs w:val="31"/>
        </w:rPr>
        <w:t>用人单位按照属地管理原则，</w:t>
      </w:r>
      <w:r w:rsidR="00A1280B" w:rsidRPr="00B27617">
        <w:rPr>
          <w:rFonts w:ascii="仿宋_GB2312" w:hAnsi="仿宋" w:hint="eastAsia"/>
          <w:sz w:val="31"/>
          <w:szCs w:val="31"/>
        </w:rPr>
        <w:t>在</w:t>
      </w:r>
      <w:r w:rsidR="003617A3" w:rsidRPr="00B27617">
        <w:rPr>
          <w:rFonts w:ascii="仿宋_GB2312" w:hAnsi="仿宋" w:hint="eastAsia"/>
          <w:sz w:val="31"/>
          <w:szCs w:val="31"/>
        </w:rPr>
        <w:t>我</w:t>
      </w:r>
      <w:r w:rsidRPr="00B27617">
        <w:rPr>
          <w:rFonts w:ascii="仿宋_GB2312" w:hAnsi="仿宋" w:hint="eastAsia"/>
          <w:sz w:val="31"/>
          <w:szCs w:val="31"/>
        </w:rPr>
        <w:t>市</w:t>
      </w:r>
      <w:r w:rsidR="00373D8F" w:rsidRPr="00B27617">
        <w:rPr>
          <w:rFonts w:ascii="仿宋_GB2312" w:hAnsi="仿宋" w:hint="eastAsia"/>
          <w:sz w:val="31"/>
          <w:szCs w:val="31"/>
        </w:rPr>
        <w:t>参加</w:t>
      </w:r>
      <w:r w:rsidRPr="00B27617">
        <w:rPr>
          <w:rFonts w:ascii="仿宋_GB2312" w:hAnsi="仿宋" w:hint="eastAsia"/>
          <w:sz w:val="31"/>
          <w:szCs w:val="31"/>
        </w:rPr>
        <w:t>工伤保险。</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中央及外省（自治区、直辖市）驻</w:t>
      </w:r>
      <w:proofErr w:type="gramStart"/>
      <w:r w:rsidR="003617A3" w:rsidRPr="00B27617">
        <w:rPr>
          <w:rFonts w:ascii="仿宋_GB2312" w:hAnsi="仿宋" w:hint="eastAsia"/>
          <w:sz w:val="31"/>
          <w:szCs w:val="31"/>
        </w:rPr>
        <w:t>莞</w:t>
      </w:r>
      <w:proofErr w:type="gramEnd"/>
      <w:r w:rsidRPr="00B27617">
        <w:rPr>
          <w:rFonts w:ascii="仿宋_GB2312" w:hAnsi="仿宋" w:hint="eastAsia"/>
          <w:sz w:val="31"/>
          <w:szCs w:val="31"/>
        </w:rPr>
        <w:t>的用人单位按照属地管理原则，</w:t>
      </w:r>
      <w:r w:rsidR="00A1280B" w:rsidRPr="00B27617">
        <w:rPr>
          <w:rFonts w:ascii="仿宋_GB2312" w:hAnsi="仿宋" w:hint="eastAsia"/>
          <w:sz w:val="31"/>
          <w:szCs w:val="31"/>
        </w:rPr>
        <w:t>可以在我市</w:t>
      </w:r>
      <w:r w:rsidR="00373D8F" w:rsidRPr="00B27617">
        <w:rPr>
          <w:rFonts w:ascii="仿宋_GB2312" w:hAnsi="仿宋" w:hint="eastAsia"/>
          <w:sz w:val="31"/>
          <w:szCs w:val="31"/>
        </w:rPr>
        <w:t>参加</w:t>
      </w:r>
      <w:r w:rsidRPr="00B27617">
        <w:rPr>
          <w:rFonts w:ascii="仿宋_GB2312" w:hAnsi="仿宋" w:hint="eastAsia"/>
          <w:sz w:val="31"/>
          <w:szCs w:val="31"/>
        </w:rPr>
        <w:t>工伤保险。</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三、用人单位应当按月缴纳工伤保险费，职工个人不缴纳工伤保险费。</w:t>
      </w:r>
    </w:p>
    <w:p w:rsidR="00373D8F"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用人单位</w:t>
      </w:r>
      <w:r w:rsidR="00373D8F" w:rsidRPr="00B27617">
        <w:rPr>
          <w:rFonts w:ascii="仿宋_GB2312" w:hAnsi="仿宋" w:hint="eastAsia"/>
          <w:sz w:val="31"/>
          <w:szCs w:val="31"/>
        </w:rPr>
        <w:t>参照《工伤保险条例》《广东省工伤保险条例》有关规定</w:t>
      </w:r>
      <w:r w:rsidRPr="00B27617">
        <w:rPr>
          <w:rFonts w:ascii="仿宋_GB2312" w:hAnsi="仿宋" w:hint="eastAsia"/>
          <w:sz w:val="31"/>
          <w:szCs w:val="31"/>
        </w:rPr>
        <w:t>缴纳工伤保险费</w:t>
      </w:r>
      <w:r w:rsidR="00373D8F" w:rsidRPr="00B27617">
        <w:rPr>
          <w:rFonts w:ascii="仿宋_GB2312" w:hAnsi="仿宋" w:hint="eastAsia"/>
          <w:sz w:val="31"/>
          <w:szCs w:val="31"/>
        </w:rPr>
        <w:t>，职工的缴纳工资基数按照其机关单位基本养老保险的个人缴费工资基数核定，工伤保险缴费费率按照规定的工伤保险费率政策执行。</w:t>
      </w:r>
    </w:p>
    <w:p w:rsidR="00373D8F" w:rsidRPr="00B27617" w:rsidRDefault="00373D8F"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用人单位缴纳工伤保险费等相关经费，由同级财政纳入该单位的部门年度预算安排解决。</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四、</w:t>
      </w:r>
      <w:r w:rsidR="00173F76" w:rsidRPr="00B27617">
        <w:rPr>
          <w:rFonts w:ascii="仿宋_GB2312" w:hAnsi="仿宋" w:hint="eastAsia"/>
          <w:sz w:val="31"/>
          <w:szCs w:val="31"/>
        </w:rPr>
        <w:t>工伤保险费的征缴按照国家、</w:t>
      </w:r>
      <w:r w:rsidRPr="00B27617">
        <w:rPr>
          <w:rFonts w:ascii="仿宋_GB2312" w:hAnsi="仿宋" w:hint="eastAsia"/>
          <w:sz w:val="31"/>
          <w:szCs w:val="31"/>
        </w:rPr>
        <w:t>省</w:t>
      </w:r>
      <w:r w:rsidR="00173F76" w:rsidRPr="00B27617">
        <w:rPr>
          <w:rFonts w:ascii="仿宋_GB2312" w:hAnsi="仿宋" w:hint="eastAsia"/>
          <w:sz w:val="31"/>
          <w:szCs w:val="31"/>
        </w:rPr>
        <w:t>以及我市</w:t>
      </w:r>
      <w:r w:rsidRPr="00B27617">
        <w:rPr>
          <w:rFonts w:ascii="仿宋_GB2312" w:hAnsi="仿宋" w:hint="eastAsia"/>
          <w:sz w:val="31"/>
          <w:szCs w:val="31"/>
        </w:rPr>
        <w:t>社会保险费征收有关规定执行，并纳入工伤保险基金统筹管理。</w:t>
      </w:r>
    </w:p>
    <w:p w:rsidR="00373D8F"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用人单位应</w:t>
      </w:r>
      <w:r w:rsidR="00373D8F" w:rsidRPr="00B27617">
        <w:rPr>
          <w:rFonts w:ascii="仿宋_GB2312" w:hAnsi="仿宋" w:hint="eastAsia"/>
          <w:sz w:val="31"/>
          <w:szCs w:val="31"/>
        </w:rPr>
        <w:t>按规定申报和缴纳工伤保险费，具体程序和办理流程</w:t>
      </w:r>
      <w:r w:rsidR="003A4B3B" w:rsidRPr="00B27617">
        <w:rPr>
          <w:rFonts w:ascii="仿宋_GB2312" w:hAnsi="仿宋" w:hint="eastAsia"/>
          <w:sz w:val="31"/>
          <w:szCs w:val="31"/>
        </w:rPr>
        <w:t>按照省、市的工伤保险业务办理规定执行</w:t>
      </w:r>
      <w:r w:rsidR="00373D8F" w:rsidRPr="00B27617">
        <w:rPr>
          <w:rFonts w:ascii="仿宋_GB2312" w:hAnsi="仿宋" w:hint="eastAsia"/>
          <w:sz w:val="31"/>
          <w:szCs w:val="31"/>
        </w:rPr>
        <w:t>。</w:t>
      </w:r>
    </w:p>
    <w:p w:rsidR="00373D8F" w:rsidRPr="00B27617" w:rsidRDefault="00373D8F"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lastRenderedPageBreak/>
        <w:t>涉及国家秘密等特殊职位的职工，其工伤保险参保缴费和工伤认定、劳动能力鉴定、工伤保险待遇支付等手续按国家和省有关保密规定办理。涉密单位应及时与相关业务办理部门联系，妥善做好有关保密工作。</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五、用人单位职工因工作遭受事故伤害或者患职业病的，其工伤认定、劳动能力鉴定、工伤保险待遇项目和标准、有关争议处理等参照《中华人民共和国社会保险法》《工伤保险条例》《广东省工伤保险条例》以及国家、省有关规定执行。</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用人单位按照本通知规定应当参加工伤保险而未参加，其职工发生工伤的，由该单位按</w:t>
      </w:r>
      <w:r w:rsidR="00373D8F" w:rsidRPr="00B27617">
        <w:rPr>
          <w:rFonts w:ascii="仿宋_GB2312" w:hAnsi="仿宋" w:hint="eastAsia"/>
          <w:sz w:val="31"/>
          <w:szCs w:val="31"/>
        </w:rPr>
        <w:t>照《工伤保险条例》《广东省工伤保险条例》</w:t>
      </w:r>
      <w:r w:rsidRPr="00B27617">
        <w:rPr>
          <w:rFonts w:ascii="仿宋_GB2312" w:hAnsi="仿宋" w:hint="eastAsia"/>
          <w:sz w:val="31"/>
          <w:szCs w:val="31"/>
        </w:rPr>
        <w:t>规定支付工伤保险待遇。</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六、用人单位职工被依法认定为工伤并被鉴定为一级至四级伤残等级，未办理退休手续、继续领取工资的，暂不享受伤残津贴，如领取的月平均工资低于月平均伤残津贴标准的，由工伤保险基金补足差额；已办理退休手续、享受基本养老保险待遇的，不享受伤残津贴，如其基本养老保险待遇低于伤残津贴标准的，由工伤保险基金补足差额。一级至四级伤残等级的工伤职工也可选择参照《广东省工伤保险条例》第二十九条规定按月领取伤残津贴，不再享受工资待遇或者不享受基本养老保险待遇。</w:t>
      </w:r>
    </w:p>
    <w:p w:rsidR="00E040C3" w:rsidRPr="00B27617" w:rsidRDefault="00D56F25" w:rsidP="00A1280B">
      <w:pPr>
        <w:pStyle w:val="a3"/>
        <w:widowControl w:val="0"/>
        <w:spacing w:before="0" w:beforeAutospacing="0" w:after="0" w:afterAutospacing="0" w:line="540" w:lineRule="exact"/>
        <w:ind w:firstLineChars="200" w:firstLine="620"/>
        <w:jc w:val="both"/>
        <w:rPr>
          <w:rFonts w:ascii="仿宋_GB2312" w:eastAsia="仿宋_GB2312" w:hAnsi="仿宋" w:cs="Times New Roman"/>
          <w:kern w:val="2"/>
          <w:sz w:val="31"/>
          <w:szCs w:val="31"/>
        </w:rPr>
      </w:pPr>
      <w:r w:rsidRPr="00B27617">
        <w:rPr>
          <w:rFonts w:ascii="仿宋_GB2312" w:eastAsia="仿宋_GB2312" w:hAnsi="仿宋" w:cs="Times New Roman" w:hint="eastAsia"/>
          <w:kern w:val="2"/>
          <w:sz w:val="31"/>
          <w:szCs w:val="31"/>
        </w:rPr>
        <w:t>工伤职工按照组织安排在机关、参照公务员法管理的事业单位及人民团体和群众团体之间流动的，</w:t>
      </w:r>
      <w:r w:rsidR="00E040C3" w:rsidRPr="00B27617">
        <w:rPr>
          <w:rFonts w:ascii="仿宋_GB2312" w:eastAsia="仿宋_GB2312" w:hAnsi="仿宋" w:cs="Times New Roman" w:hint="eastAsia"/>
          <w:kern w:val="2"/>
          <w:sz w:val="31"/>
          <w:szCs w:val="31"/>
        </w:rPr>
        <w:t>由接收的用人单位承担工伤保险责任并继续为其参保，其新发生的工伤保险待遇由工伤保险基金继续按规定支付。</w:t>
      </w:r>
      <w:r w:rsidRPr="00B27617">
        <w:rPr>
          <w:rFonts w:ascii="仿宋_GB2312" w:eastAsia="仿宋_GB2312" w:hAnsi="仿宋" w:cs="Times New Roman" w:hint="eastAsia"/>
          <w:kern w:val="2"/>
          <w:sz w:val="31"/>
          <w:szCs w:val="31"/>
        </w:rPr>
        <w:t>工伤职工调离机关、参照公务员法管理的事业单位及人民团体和群众团体到其他单位工作的，以及工伤职工</w:t>
      </w:r>
      <w:r w:rsidR="00E040C3" w:rsidRPr="00B27617">
        <w:rPr>
          <w:rFonts w:ascii="仿宋_GB2312" w:eastAsia="仿宋_GB2312" w:hAnsi="仿宋" w:cs="Times New Roman" w:hint="eastAsia"/>
          <w:kern w:val="2"/>
          <w:sz w:val="31"/>
          <w:szCs w:val="31"/>
        </w:rPr>
        <w:t>以</w:t>
      </w:r>
      <w:r w:rsidRPr="00B27617">
        <w:rPr>
          <w:rFonts w:ascii="仿宋_GB2312" w:eastAsia="仿宋_GB2312" w:hAnsi="仿宋" w:cs="Times New Roman" w:hint="eastAsia"/>
          <w:kern w:val="2"/>
          <w:sz w:val="31"/>
          <w:szCs w:val="31"/>
        </w:rPr>
        <w:t>辞职、自动离职或者被辞退、开除等离开机关、参照公务员法管理的事业</w:t>
      </w:r>
      <w:r w:rsidRPr="00B27617">
        <w:rPr>
          <w:rFonts w:ascii="仿宋_GB2312" w:eastAsia="仿宋_GB2312" w:hAnsi="仿宋" w:cs="Times New Roman" w:hint="eastAsia"/>
          <w:kern w:val="2"/>
          <w:sz w:val="31"/>
          <w:szCs w:val="31"/>
        </w:rPr>
        <w:lastRenderedPageBreak/>
        <w:t>单位及人民团体和群众团体的，参照《工伤保险条例》和《广东省工伤保险条例》</w:t>
      </w:r>
      <w:r w:rsidR="00E040C3" w:rsidRPr="00B27617">
        <w:rPr>
          <w:rFonts w:ascii="仿宋_GB2312" w:eastAsia="仿宋_GB2312" w:hAnsi="仿宋" w:cs="Times New Roman" w:hint="eastAsia"/>
          <w:kern w:val="2"/>
          <w:sz w:val="31"/>
          <w:szCs w:val="31"/>
        </w:rPr>
        <w:t>有关规定，由工伤保险基金支付一次性工伤医疗补助金，由其离开前所在的最后一个机关、参照公务员法管理的事业单位及人民团体和群众团体支付一次性伤残就业补助金。</w:t>
      </w:r>
    </w:p>
    <w:p w:rsidR="00D56F25" w:rsidRPr="00B27617" w:rsidRDefault="00D56F25" w:rsidP="00A1280B">
      <w:pPr>
        <w:pStyle w:val="a3"/>
        <w:widowControl w:val="0"/>
        <w:spacing w:before="0" w:beforeAutospacing="0" w:after="0" w:afterAutospacing="0" w:line="540" w:lineRule="exact"/>
        <w:ind w:firstLineChars="200" w:firstLine="620"/>
        <w:jc w:val="both"/>
        <w:rPr>
          <w:rFonts w:ascii="仿宋_GB2312" w:eastAsia="仿宋_GB2312" w:hAnsi="仿宋" w:cs="Times New Roman"/>
          <w:kern w:val="2"/>
          <w:sz w:val="31"/>
          <w:szCs w:val="31"/>
        </w:rPr>
      </w:pPr>
      <w:r w:rsidRPr="00B27617">
        <w:rPr>
          <w:rFonts w:ascii="仿宋_GB2312" w:eastAsia="仿宋_GB2312" w:hAnsi="仿宋" w:cs="Times New Roman" w:hint="eastAsia"/>
          <w:kern w:val="2"/>
          <w:sz w:val="31"/>
          <w:szCs w:val="31"/>
        </w:rPr>
        <w:t>因工作遭受事故伤害或者患职业病的职工在认定工伤前，其非个人自负部分的医疗费用可先由</w:t>
      </w:r>
      <w:r w:rsidR="00E040C3" w:rsidRPr="00B27617">
        <w:rPr>
          <w:rFonts w:ascii="仿宋_GB2312" w:eastAsia="仿宋_GB2312" w:hAnsi="仿宋" w:cs="Times New Roman" w:hint="eastAsia"/>
          <w:kern w:val="2"/>
          <w:sz w:val="31"/>
          <w:szCs w:val="31"/>
        </w:rPr>
        <w:t>医疗服务</w:t>
      </w:r>
      <w:r w:rsidRPr="00B27617">
        <w:rPr>
          <w:rFonts w:ascii="仿宋_GB2312" w:eastAsia="仿宋_GB2312" w:hAnsi="仿宋" w:cs="Times New Roman" w:hint="eastAsia"/>
          <w:kern w:val="2"/>
          <w:sz w:val="31"/>
          <w:szCs w:val="31"/>
        </w:rPr>
        <w:t>协议机构按照医疗保障相关规定办理记账或者采用补记账结算等方式处理；待认定工伤后，由工伤保险基金与医疗</w:t>
      </w:r>
      <w:r w:rsidR="00E040C3" w:rsidRPr="00B27617">
        <w:rPr>
          <w:rFonts w:ascii="仿宋_GB2312" w:eastAsia="仿宋_GB2312" w:hAnsi="仿宋" w:cs="Times New Roman" w:hint="eastAsia"/>
          <w:kern w:val="2"/>
          <w:sz w:val="31"/>
          <w:szCs w:val="31"/>
        </w:rPr>
        <w:t>服务协议</w:t>
      </w:r>
      <w:r w:rsidRPr="00B27617">
        <w:rPr>
          <w:rFonts w:ascii="仿宋_GB2312" w:eastAsia="仿宋_GB2312" w:hAnsi="仿宋" w:cs="Times New Roman" w:hint="eastAsia"/>
          <w:kern w:val="2"/>
          <w:sz w:val="31"/>
          <w:szCs w:val="31"/>
        </w:rPr>
        <w:t>机构或医疗保险基金进行结算，</w:t>
      </w:r>
      <w:r w:rsidR="00E040C3" w:rsidRPr="00B27617">
        <w:rPr>
          <w:rFonts w:ascii="仿宋_GB2312" w:eastAsia="仿宋_GB2312" w:hAnsi="仿宋" w:cs="Times New Roman" w:hint="eastAsia"/>
          <w:kern w:val="2"/>
          <w:sz w:val="31"/>
          <w:szCs w:val="31"/>
        </w:rPr>
        <w:t>社会保险经办机构负责医疗费用具体结算支付。</w:t>
      </w:r>
      <w:r w:rsidRPr="00B27617">
        <w:rPr>
          <w:rFonts w:ascii="仿宋_GB2312" w:eastAsia="仿宋_GB2312" w:hAnsi="仿宋" w:cs="Times New Roman" w:hint="eastAsia"/>
          <w:kern w:val="2"/>
          <w:sz w:val="31"/>
          <w:szCs w:val="31"/>
        </w:rPr>
        <w:t>职工个人支付的工伤医疗费用，凭医疗费用发票等有关凭证向社会保险经办机构申请报销，由社会保险经办机构按规定审核支付。</w:t>
      </w:r>
    </w:p>
    <w:p w:rsidR="00D56F25" w:rsidRPr="00B27617" w:rsidRDefault="00B82D84" w:rsidP="00A1280B">
      <w:pPr>
        <w:pStyle w:val="a3"/>
        <w:widowControl w:val="0"/>
        <w:spacing w:before="0" w:beforeAutospacing="0" w:after="0" w:afterAutospacing="0" w:line="540" w:lineRule="exact"/>
        <w:ind w:firstLineChars="200" w:firstLine="620"/>
        <w:jc w:val="both"/>
        <w:rPr>
          <w:rFonts w:ascii="仿宋_GB2312" w:eastAsia="仿宋_GB2312" w:hAnsi="仿宋" w:cs="Times New Roman"/>
          <w:sz w:val="31"/>
          <w:szCs w:val="31"/>
        </w:rPr>
      </w:pPr>
      <w:r w:rsidRPr="00E01BEB">
        <w:rPr>
          <w:rFonts w:ascii="仿宋_GB2312" w:eastAsia="仿宋_GB2312" w:hAnsi="仿宋" w:cs="Times New Roman" w:hint="eastAsia"/>
          <w:kern w:val="2"/>
          <w:sz w:val="31"/>
          <w:szCs w:val="31"/>
        </w:rPr>
        <w:t>七、用人单位参加工伤保险前其职工发生</w:t>
      </w:r>
      <w:proofErr w:type="gramStart"/>
      <w:r w:rsidR="00175E88" w:rsidRPr="00E01BEB">
        <w:rPr>
          <w:rFonts w:ascii="仿宋_GB2312" w:eastAsia="仿宋_GB2312" w:hAnsi="仿宋" w:cs="Times New Roman" w:hint="eastAsia"/>
          <w:kern w:val="2"/>
          <w:sz w:val="31"/>
          <w:szCs w:val="31"/>
        </w:rPr>
        <w:t>公</w:t>
      </w:r>
      <w:r w:rsidR="00D56F25" w:rsidRPr="00E01BEB">
        <w:rPr>
          <w:rFonts w:ascii="仿宋_GB2312" w:eastAsia="仿宋_GB2312" w:hAnsi="仿宋" w:cs="Times New Roman" w:hint="eastAsia"/>
          <w:kern w:val="2"/>
          <w:sz w:val="31"/>
          <w:szCs w:val="31"/>
        </w:rPr>
        <w:t>伤且</w:t>
      </w:r>
      <w:proofErr w:type="gramEnd"/>
      <w:r w:rsidR="00D56F25" w:rsidRPr="00E01BEB">
        <w:rPr>
          <w:rFonts w:ascii="仿宋_GB2312" w:eastAsia="仿宋_GB2312" w:hAnsi="仿宋" w:cs="Times New Roman" w:hint="eastAsia"/>
          <w:kern w:val="2"/>
          <w:sz w:val="31"/>
          <w:szCs w:val="31"/>
        </w:rPr>
        <w:t>已按照当时</w:t>
      </w:r>
      <w:proofErr w:type="gramStart"/>
      <w:r w:rsidR="00D56F25" w:rsidRPr="00E01BEB">
        <w:rPr>
          <w:rFonts w:ascii="仿宋_GB2312" w:eastAsia="仿宋_GB2312" w:hAnsi="仿宋" w:cs="Times New Roman" w:hint="eastAsia"/>
          <w:kern w:val="2"/>
          <w:sz w:val="31"/>
          <w:szCs w:val="31"/>
        </w:rPr>
        <w:t>公伤保障</w:t>
      </w:r>
      <w:proofErr w:type="gramEnd"/>
      <w:r w:rsidR="00D56F25" w:rsidRPr="00E01BEB">
        <w:rPr>
          <w:rFonts w:ascii="仿宋_GB2312" w:eastAsia="仿宋_GB2312" w:hAnsi="仿宋" w:cs="Times New Roman" w:hint="eastAsia"/>
          <w:kern w:val="2"/>
          <w:sz w:val="31"/>
          <w:szCs w:val="31"/>
        </w:rPr>
        <w:t>政策确认为公伤的，可以申请办理原公伤人员纳入工伤保险基金统筹管理手续。在用人单位缴纳工伤保险费且社会保险行政部门确认同意后，其原公伤人员新发生的符合规定的工伤医疗（康复）</w:t>
      </w:r>
      <w:r w:rsidR="00D56F25" w:rsidRPr="00B27617">
        <w:rPr>
          <w:rFonts w:ascii="仿宋_GB2312" w:eastAsia="仿宋_GB2312" w:hAnsi="仿宋" w:cs="Times New Roman" w:hint="eastAsia"/>
          <w:kern w:val="2"/>
          <w:sz w:val="31"/>
          <w:szCs w:val="31"/>
        </w:rPr>
        <w:t>费、住院伙食补助费、异地就医交通食宿费、辅助器具配置费、一至四级人员伤残津贴、生活护理费、供养亲属抚恤金、劳动能力鉴定费、一次性工伤医疗补助金从工伤保险基金支付。具体办理程序如下：</w:t>
      </w:r>
    </w:p>
    <w:p w:rsidR="00D56F25" w:rsidRPr="00B27617" w:rsidRDefault="00D56F25" w:rsidP="00B27617">
      <w:pPr>
        <w:spacing w:line="540" w:lineRule="exact"/>
        <w:ind w:firstLineChars="200" w:firstLine="622"/>
        <w:rPr>
          <w:rFonts w:ascii="仿宋_GB2312" w:hAnsi="仿宋"/>
          <w:sz w:val="31"/>
          <w:szCs w:val="31"/>
        </w:rPr>
      </w:pPr>
      <w:r w:rsidRPr="00B27617">
        <w:rPr>
          <w:rFonts w:ascii="仿宋_GB2312" w:hAnsi="仿宋" w:hint="eastAsia"/>
          <w:b/>
          <w:bCs/>
          <w:sz w:val="31"/>
          <w:szCs w:val="31"/>
        </w:rPr>
        <w:t>（一）单位申报。</w:t>
      </w:r>
      <w:r w:rsidRPr="00B27617">
        <w:rPr>
          <w:rFonts w:ascii="仿宋_GB2312" w:hAnsi="仿宋" w:hint="eastAsia"/>
          <w:sz w:val="31"/>
          <w:szCs w:val="31"/>
        </w:rPr>
        <w:t>所在单位向</w:t>
      </w:r>
      <w:r w:rsidR="00E040C3" w:rsidRPr="00B27617">
        <w:rPr>
          <w:rFonts w:ascii="仿宋_GB2312" w:hAnsi="仿宋" w:hint="eastAsia"/>
          <w:sz w:val="31"/>
          <w:szCs w:val="31"/>
        </w:rPr>
        <w:t>市</w:t>
      </w:r>
      <w:r w:rsidRPr="00B27617">
        <w:rPr>
          <w:rFonts w:ascii="仿宋_GB2312" w:hAnsi="仿宋" w:hint="eastAsia"/>
          <w:sz w:val="31"/>
          <w:szCs w:val="31"/>
        </w:rPr>
        <w:t>社会保险行政部门提出原公伤人员纳入工伤保险基金统筹管理的确认申请</w:t>
      </w:r>
      <w:r w:rsidR="00E808C4" w:rsidRPr="00B27617">
        <w:rPr>
          <w:rFonts w:ascii="仿宋_GB2312" w:hAnsi="仿宋" w:hint="eastAsia"/>
          <w:sz w:val="31"/>
          <w:szCs w:val="31"/>
        </w:rPr>
        <w:t>（填写《东莞市原公伤人员纳入工伤保险基金统筹管理确认表》，见附件）</w:t>
      </w:r>
      <w:r w:rsidRPr="00B27617">
        <w:rPr>
          <w:rFonts w:ascii="仿宋_GB2312" w:hAnsi="仿宋" w:hint="eastAsia"/>
          <w:sz w:val="31"/>
          <w:szCs w:val="31"/>
        </w:rPr>
        <w:t>，并应提供原已确认为公伤的文书或者档案材料，由社会保险行政部门进行确认。</w:t>
      </w:r>
    </w:p>
    <w:p w:rsidR="00D56F25" w:rsidRPr="00B27617" w:rsidRDefault="00D56F25" w:rsidP="00B27617">
      <w:pPr>
        <w:spacing w:line="540" w:lineRule="exact"/>
        <w:ind w:firstLineChars="200" w:firstLine="622"/>
        <w:rPr>
          <w:rFonts w:ascii="仿宋_GB2312" w:hAnsi="仿宋"/>
          <w:spacing w:val="-4"/>
          <w:sz w:val="31"/>
          <w:szCs w:val="31"/>
        </w:rPr>
      </w:pPr>
      <w:r w:rsidRPr="00B27617">
        <w:rPr>
          <w:rFonts w:ascii="仿宋_GB2312" w:hAnsi="仿宋" w:hint="eastAsia"/>
          <w:b/>
          <w:bCs/>
          <w:sz w:val="31"/>
          <w:szCs w:val="31"/>
        </w:rPr>
        <w:t>（二）审核确认。</w:t>
      </w:r>
      <w:r w:rsidRPr="00B27617">
        <w:rPr>
          <w:rFonts w:ascii="仿宋_GB2312" w:hAnsi="仿宋" w:hint="eastAsia"/>
          <w:spacing w:val="-4"/>
          <w:sz w:val="31"/>
          <w:szCs w:val="31"/>
        </w:rPr>
        <w:t>经</w:t>
      </w:r>
      <w:r w:rsidR="00E040C3" w:rsidRPr="00B27617">
        <w:rPr>
          <w:rFonts w:ascii="仿宋_GB2312" w:hAnsi="仿宋" w:hint="eastAsia"/>
          <w:spacing w:val="-4"/>
          <w:sz w:val="31"/>
          <w:szCs w:val="31"/>
        </w:rPr>
        <w:t>市</w:t>
      </w:r>
      <w:r w:rsidRPr="00B27617">
        <w:rPr>
          <w:rFonts w:ascii="仿宋_GB2312" w:hAnsi="仿宋" w:hint="eastAsia"/>
          <w:spacing w:val="-4"/>
          <w:sz w:val="31"/>
          <w:szCs w:val="31"/>
        </w:rPr>
        <w:t>社会保险行政部门确认同意后，符合伤残津贴、生活护理费申领条件的原公伤人员，可以向</w:t>
      </w:r>
      <w:r w:rsidR="00E040C3" w:rsidRPr="00B27617">
        <w:rPr>
          <w:rFonts w:ascii="仿宋_GB2312" w:hAnsi="仿宋" w:hint="eastAsia"/>
          <w:spacing w:val="-4"/>
          <w:sz w:val="31"/>
          <w:szCs w:val="31"/>
        </w:rPr>
        <w:t>市</w:t>
      </w:r>
      <w:r w:rsidRPr="00B27617">
        <w:rPr>
          <w:rFonts w:ascii="仿宋_GB2312" w:hAnsi="仿宋" w:hint="eastAsia"/>
          <w:spacing w:val="-4"/>
          <w:sz w:val="31"/>
          <w:szCs w:val="31"/>
        </w:rPr>
        <w:t>劳动能力鉴</w:t>
      </w:r>
      <w:r w:rsidRPr="00B27617">
        <w:rPr>
          <w:rFonts w:ascii="仿宋_GB2312" w:hAnsi="仿宋" w:hint="eastAsia"/>
          <w:spacing w:val="-4"/>
          <w:sz w:val="31"/>
          <w:szCs w:val="31"/>
        </w:rPr>
        <w:lastRenderedPageBreak/>
        <w:t>定委员会提出申请，由劳动能力鉴定委员会根据现行标准对其劳动功能障碍程度和生活自理障碍程度进行</w:t>
      </w:r>
      <w:r w:rsidR="002B2C6A" w:rsidRPr="00B27617">
        <w:rPr>
          <w:rFonts w:ascii="仿宋_GB2312" w:hAnsi="仿宋" w:hint="eastAsia"/>
          <w:spacing w:val="-4"/>
          <w:sz w:val="31"/>
          <w:szCs w:val="31"/>
        </w:rPr>
        <w:t>鉴定</w:t>
      </w:r>
      <w:r w:rsidRPr="00B27617">
        <w:rPr>
          <w:rFonts w:ascii="仿宋_GB2312" w:hAnsi="仿宋" w:hint="eastAsia"/>
          <w:spacing w:val="-4"/>
          <w:sz w:val="31"/>
          <w:szCs w:val="31"/>
        </w:rPr>
        <w:t>确认。</w:t>
      </w:r>
    </w:p>
    <w:p w:rsidR="00D56F25" w:rsidRPr="00B27617" w:rsidRDefault="00D56F25" w:rsidP="00B27617">
      <w:pPr>
        <w:spacing w:line="540" w:lineRule="exact"/>
        <w:ind w:firstLineChars="200" w:firstLine="622"/>
        <w:rPr>
          <w:rFonts w:ascii="仿宋_GB2312" w:hAnsi="仿宋"/>
          <w:sz w:val="31"/>
          <w:szCs w:val="31"/>
        </w:rPr>
      </w:pPr>
      <w:r w:rsidRPr="00B27617">
        <w:rPr>
          <w:rFonts w:ascii="仿宋_GB2312" w:hAnsi="仿宋" w:hint="eastAsia"/>
          <w:b/>
          <w:bCs/>
          <w:sz w:val="31"/>
          <w:szCs w:val="31"/>
        </w:rPr>
        <w:t>（三）申领待遇。</w:t>
      </w:r>
      <w:r w:rsidRPr="00B27617">
        <w:rPr>
          <w:rFonts w:ascii="仿宋_GB2312" w:hAnsi="仿宋" w:hint="eastAsia"/>
          <w:sz w:val="31"/>
          <w:szCs w:val="31"/>
        </w:rPr>
        <w:t>所在单位或者原公伤人员按照</w:t>
      </w:r>
      <w:r w:rsidR="002B2C6A" w:rsidRPr="00B27617">
        <w:rPr>
          <w:rFonts w:ascii="仿宋_GB2312" w:hAnsi="仿宋" w:hint="eastAsia"/>
          <w:sz w:val="31"/>
          <w:szCs w:val="31"/>
        </w:rPr>
        <w:t>省、市的工伤保险待遇业务办理</w:t>
      </w:r>
      <w:r w:rsidRPr="00B27617">
        <w:rPr>
          <w:rFonts w:ascii="仿宋_GB2312" w:hAnsi="仿宋" w:hint="eastAsia"/>
          <w:sz w:val="31"/>
          <w:szCs w:val="31"/>
        </w:rPr>
        <w:t>规定向</w:t>
      </w:r>
      <w:r w:rsidR="00AA4944" w:rsidRPr="00B27617">
        <w:rPr>
          <w:rFonts w:ascii="仿宋_GB2312" w:hAnsi="仿宋" w:hint="eastAsia"/>
          <w:sz w:val="31"/>
          <w:szCs w:val="31"/>
        </w:rPr>
        <w:t>市</w:t>
      </w:r>
      <w:r w:rsidRPr="00B27617">
        <w:rPr>
          <w:rFonts w:ascii="仿宋_GB2312" w:hAnsi="仿宋" w:hint="eastAsia"/>
          <w:sz w:val="31"/>
          <w:szCs w:val="31"/>
        </w:rPr>
        <w:t>社会保险经办机构申领有关工伤保险待遇。</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已按规定享受基本养老金或者退休费的原公伤人员，继续按原渠道领取基本养老金或者退休费，不办理享受伤残津贴，其新发生的其他工伤保险待遇纳入工伤保险基金支付范围。</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原已按照规定通过一次性支付补偿金等办法终结公伤待遇关系的人员</w:t>
      </w:r>
      <w:r w:rsidR="00AA4944" w:rsidRPr="00B27617">
        <w:rPr>
          <w:rFonts w:ascii="仿宋_GB2312" w:hAnsi="仿宋" w:hint="eastAsia"/>
          <w:sz w:val="31"/>
          <w:szCs w:val="31"/>
        </w:rPr>
        <w:t>，</w:t>
      </w:r>
      <w:r w:rsidRPr="00B27617">
        <w:rPr>
          <w:rFonts w:ascii="仿宋_GB2312" w:hAnsi="仿宋" w:hint="eastAsia"/>
          <w:sz w:val="31"/>
          <w:szCs w:val="31"/>
        </w:rPr>
        <w:t>不再</w:t>
      </w:r>
      <w:r w:rsidR="00AA4944" w:rsidRPr="00B27617">
        <w:rPr>
          <w:rFonts w:ascii="仿宋_GB2312" w:hAnsi="仿宋" w:hint="eastAsia"/>
          <w:sz w:val="31"/>
          <w:szCs w:val="31"/>
        </w:rPr>
        <w:t>作为原公伤人员</w:t>
      </w:r>
      <w:r w:rsidRPr="00B27617">
        <w:rPr>
          <w:rFonts w:ascii="仿宋_GB2312" w:hAnsi="仿宋" w:hint="eastAsia"/>
          <w:sz w:val="31"/>
          <w:szCs w:val="31"/>
        </w:rPr>
        <w:t>纳入</w:t>
      </w:r>
      <w:r w:rsidR="00AA4944" w:rsidRPr="00B27617">
        <w:rPr>
          <w:rFonts w:ascii="仿宋_GB2312" w:hAnsi="仿宋" w:hint="eastAsia"/>
          <w:sz w:val="31"/>
          <w:szCs w:val="31"/>
        </w:rPr>
        <w:t>工伤保险基金统筹管理</w:t>
      </w:r>
      <w:r w:rsidRPr="00B27617">
        <w:rPr>
          <w:rFonts w:ascii="仿宋_GB2312" w:hAnsi="仿宋" w:hint="eastAsia"/>
          <w:sz w:val="31"/>
          <w:szCs w:val="31"/>
        </w:rPr>
        <w:t>。</w:t>
      </w:r>
    </w:p>
    <w:p w:rsidR="00D56F25" w:rsidRPr="00B27617" w:rsidRDefault="00D56F25" w:rsidP="00A1280B">
      <w:pPr>
        <w:pStyle w:val="a3"/>
        <w:widowControl w:val="0"/>
        <w:spacing w:before="0" w:beforeAutospacing="0" w:after="0" w:afterAutospacing="0" w:line="540" w:lineRule="exact"/>
        <w:ind w:firstLineChars="200" w:firstLine="620"/>
        <w:jc w:val="both"/>
        <w:rPr>
          <w:rFonts w:ascii="仿宋_GB2312" w:eastAsia="仿宋_GB2312" w:hAnsi="仿宋" w:cs="Times New Roman"/>
          <w:kern w:val="2"/>
          <w:sz w:val="31"/>
          <w:szCs w:val="31"/>
        </w:rPr>
      </w:pPr>
      <w:r w:rsidRPr="00B27617">
        <w:rPr>
          <w:rFonts w:ascii="仿宋_GB2312" w:eastAsia="仿宋_GB2312" w:hAnsi="仿宋" w:cs="Times New Roman" w:hint="eastAsia"/>
          <w:sz w:val="31"/>
          <w:szCs w:val="31"/>
        </w:rPr>
        <w:t>八、</w:t>
      </w:r>
      <w:r w:rsidRPr="00B27617">
        <w:rPr>
          <w:rFonts w:ascii="仿宋_GB2312" w:eastAsia="仿宋_GB2312" w:hAnsi="仿宋" w:cs="Times New Roman" w:hint="eastAsia"/>
          <w:kern w:val="2"/>
          <w:sz w:val="31"/>
          <w:szCs w:val="31"/>
        </w:rPr>
        <w:t>工伤职工或者原公伤人员同时符合其他</w:t>
      </w:r>
      <w:proofErr w:type="gramStart"/>
      <w:r w:rsidRPr="00B27617">
        <w:rPr>
          <w:rFonts w:ascii="仿宋_GB2312" w:eastAsia="仿宋_GB2312" w:hAnsi="仿宋" w:cs="Times New Roman" w:hint="eastAsia"/>
          <w:kern w:val="2"/>
          <w:sz w:val="31"/>
          <w:szCs w:val="31"/>
        </w:rPr>
        <w:t>公伤保障</w:t>
      </w:r>
      <w:proofErr w:type="gramEnd"/>
      <w:r w:rsidRPr="00B27617">
        <w:rPr>
          <w:rFonts w:ascii="仿宋_GB2312" w:eastAsia="仿宋_GB2312" w:hAnsi="仿宋" w:cs="Times New Roman" w:hint="eastAsia"/>
          <w:kern w:val="2"/>
          <w:sz w:val="31"/>
          <w:szCs w:val="31"/>
        </w:rPr>
        <w:t>政策规定的，对于工伤保险待遇项目与其他</w:t>
      </w:r>
      <w:proofErr w:type="gramStart"/>
      <w:r w:rsidRPr="00B27617">
        <w:rPr>
          <w:rFonts w:ascii="仿宋_GB2312" w:eastAsia="仿宋_GB2312" w:hAnsi="仿宋" w:cs="Times New Roman" w:hint="eastAsia"/>
          <w:kern w:val="2"/>
          <w:sz w:val="31"/>
          <w:szCs w:val="31"/>
        </w:rPr>
        <w:t>公伤保障</w:t>
      </w:r>
      <w:proofErr w:type="gramEnd"/>
      <w:r w:rsidRPr="00B27617">
        <w:rPr>
          <w:rFonts w:ascii="仿宋_GB2312" w:eastAsia="仿宋_GB2312" w:hAnsi="仿宋" w:cs="Times New Roman" w:hint="eastAsia"/>
          <w:kern w:val="2"/>
          <w:sz w:val="31"/>
          <w:szCs w:val="31"/>
        </w:rPr>
        <w:t>待遇项目相同的，按照就高原</w:t>
      </w:r>
      <w:proofErr w:type="gramStart"/>
      <w:r w:rsidRPr="00B27617">
        <w:rPr>
          <w:rFonts w:ascii="仿宋_GB2312" w:eastAsia="仿宋_GB2312" w:hAnsi="仿宋" w:cs="Times New Roman" w:hint="eastAsia"/>
          <w:kern w:val="2"/>
          <w:sz w:val="31"/>
          <w:szCs w:val="31"/>
        </w:rPr>
        <w:t>则落实</w:t>
      </w:r>
      <w:proofErr w:type="gramEnd"/>
      <w:r w:rsidRPr="00B27617">
        <w:rPr>
          <w:rFonts w:ascii="仿宋_GB2312" w:eastAsia="仿宋_GB2312" w:hAnsi="仿宋" w:cs="Times New Roman" w:hint="eastAsia"/>
          <w:kern w:val="2"/>
          <w:sz w:val="31"/>
          <w:szCs w:val="31"/>
        </w:rPr>
        <w:t>其待遇。支付的工伤保险待遇低于相同的</w:t>
      </w:r>
      <w:proofErr w:type="gramStart"/>
      <w:r w:rsidRPr="00B27617">
        <w:rPr>
          <w:rFonts w:ascii="仿宋_GB2312" w:eastAsia="仿宋_GB2312" w:hAnsi="仿宋" w:cs="Times New Roman" w:hint="eastAsia"/>
          <w:kern w:val="2"/>
          <w:sz w:val="31"/>
          <w:szCs w:val="31"/>
        </w:rPr>
        <w:t>公伤保障</w:t>
      </w:r>
      <w:proofErr w:type="gramEnd"/>
      <w:r w:rsidRPr="00B27617">
        <w:rPr>
          <w:rFonts w:ascii="仿宋_GB2312" w:eastAsia="仿宋_GB2312" w:hAnsi="仿宋" w:cs="Times New Roman" w:hint="eastAsia"/>
          <w:kern w:val="2"/>
          <w:sz w:val="31"/>
          <w:szCs w:val="31"/>
        </w:rPr>
        <w:t>待遇项目标准的，由</w:t>
      </w:r>
      <w:proofErr w:type="gramStart"/>
      <w:r w:rsidRPr="00B27617">
        <w:rPr>
          <w:rFonts w:ascii="仿宋_GB2312" w:eastAsia="仿宋_GB2312" w:hAnsi="仿宋" w:cs="Times New Roman" w:hint="eastAsia"/>
          <w:kern w:val="2"/>
          <w:sz w:val="31"/>
          <w:szCs w:val="31"/>
        </w:rPr>
        <w:t>公伤保障</w:t>
      </w:r>
      <w:proofErr w:type="gramEnd"/>
      <w:r w:rsidRPr="00B27617">
        <w:rPr>
          <w:rFonts w:ascii="仿宋_GB2312" w:eastAsia="仿宋_GB2312" w:hAnsi="仿宋" w:cs="Times New Roman" w:hint="eastAsia"/>
          <w:kern w:val="2"/>
          <w:sz w:val="31"/>
          <w:szCs w:val="31"/>
        </w:rPr>
        <w:t>渠道继续予以解决。</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九、将</w:t>
      </w:r>
      <w:r w:rsidR="00AA4944" w:rsidRPr="00B27617">
        <w:rPr>
          <w:rFonts w:ascii="仿宋_GB2312" w:hAnsi="仿宋" w:hint="eastAsia"/>
          <w:sz w:val="31"/>
          <w:szCs w:val="31"/>
        </w:rPr>
        <w:t>我市公务员和参照公务员法管理单位工作人员纳入工伤保险</w:t>
      </w:r>
      <w:r w:rsidRPr="00B27617">
        <w:rPr>
          <w:rFonts w:ascii="仿宋_GB2312" w:hAnsi="仿宋" w:hint="eastAsia"/>
          <w:sz w:val="31"/>
          <w:szCs w:val="31"/>
        </w:rPr>
        <w:t>制度统筹管理工作，关系到广大职工的切身利益，涉及面广、政策性强。有关部门要</w:t>
      </w:r>
      <w:r w:rsidR="00AA4944" w:rsidRPr="00B27617">
        <w:rPr>
          <w:rFonts w:ascii="仿宋_GB2312" w:hAnsi="仿宋" w:hint="eastAsia"/>
          <w:sz w:val="31"/>
          <w:szCs w:val="31"/>
        </w:rPr>
        <w:t>积极做好本单位公务员和参照公务员法管理的工作人员参加工伤保险的工作，保障职工合法权益</w:t>
      </w:r>
      <w:r w:rsidRPr="00B27617">
        <w:rPr>
          <w:rFonts w:ascii="仿宋_GB2312" w:hAnsi="仿宋" w:hint="eastAsia"/>
          <w:sz w:val="31"/>
          <w:szCs w:val="31"/>
        </w:rPr>
        <w:t>。</w:t>
      </w:r>
    </w:p>
    <w:p w:rsidR="00D56F25" w:rsidRPr="00B27617" w:rsidRDefault="00D56F25" w:rsidP="00A1280B">
      <w:pPr>
        <w:spacing w:line="540" w:lineRule="exact"/>
        <w:ind w:firstLineChars="200" w:firstLine="620"/>
        <w:rPr>
          <w:rFonts w:ascii="仿宋_GB2312" w:hAnsi="仿宋"/>
          <w:sz w:val="31"/>
          <w:szCs w:val="31"/>
        </w:rPr>
      </w:pPr>
      <w:r w:rsidRPr="00B27617">
        <w:rPr>
          <w:rFonts w:ascii="仿宋_GB2312" w:hAnsi="仿宋" w:hint="eastAsia"/>
          <w:sz w:val="31"/>
          <w:szCs w:val="31"/>
        </w:rPr>
        <w:t>十、本通知</w:t>
      </w:r>
      <w:r w:rsidR="00AA4944" w:rsidRPr="00B27617">
        <w:rPr>
          <w:rFonts w:ascii="仿宋_GB2312" w:hAnsi="仿宋" w:hint="eastAsia"/>
          <w:sz w:val="31"/>
          <w:szCs w:val="31"/>
        </w:rPr>
        <w:t>自2019年6月1日起正式实施，</w:t>
      </w:r>
      <w:r w:rsidRPr="00B27617">
        <w:rPr>
          <w:rFonts w:ascii="仿宋_GB2312" w:hAnsi="仿宋" w:hint="eastAsia"/>
          <w:sz w:val="31"/>
          <w:szCs w:val="31"/>
        </w:rPr>
        <w:t>由</w:t>
      </w:r>
      <w:r w:rsidR="00AA4944" w:rsidRPr="00B27617">
        <w:rPr>
          <w:rFonts w:ascii="仿宋_GB2312" w:hAnsi="仿宋" w:hint="eastAsia"/>
          <w:sz w:val="31"/>
          <w:szCs w:val="31"/>
        </w:rPr>
        <w:t>市</w:t>
      </w:r>
      <w:r w:rsidRPr="00B27617">
        <w:rPr>
          <w:rFonts w:ascii="仿宋_GB2312" w:hAnsi="仿宋" w:hint="eastAsia"/>
          <w:sz w:val="31"/>
          <w:szCs w:val="31"/>
        </w:rPr>
        <w:t>人力资源社会保障</w:t>
      </w:r>
      <w:r w:rsidR="00AA4944" w:rsidRPr="00B27617">
        <w:rPr>
          <w:rFonts w:ascii="仿宋_GB2312" w:hAnsi="仿宋" w:hint="eastAsia"/>
          <w:sz w:val="31"/>
          <w:szCs w:val="31"/>
        </w:rPr>
        <w:t>局</w:t>
      </w:r>
      <w:r w:rsidRPr="00B27617">
        <w:rPr>
          <w:rFonts w:ascii="仿宋_GB2312" w:hAnsi="仿宋" w:hint="eastAsia"/>
          <w:sz w:val="31"/>
          <w:szCs w:val="31"/>
        </w:rPr>
        <w:t>会同有关部门负责解释。实施过程中遇到的问题，请及时向</w:t>
      </w:r>
      <w:r w:rsidR="00AA4944" w:rsidRPr="00B27617">
        <w:rPr>
          <w:rFonts w:ascii="仿宋_GB2312" w:hAnsi="仿宋" w:hint="eastAsia"/>
          <w:sz w:val="31"/>
          <w:szCs w:val="31"/>
        </w:rPr>
        <w:t>市</w:t>
      </w:r>
      <w:r w:rsidRPr="00B27617">
        <w:rPr>
          <w:rFonts w:ascii="仿宋_GB2312" w:hAnsi="仿宋" w:hint="eastAsia"/>
          <w:sz w:val="31"/>
          <w:szCs w:val="31"/>
        </w:rPr>
        <w:t>人力资源社会保障厅、</w:t>
      </w:r>
      <w:r w:rsidR="00AA4944" w:rsidRPr="00B27617">
        <w:rPr>
          <w:rFonts w:ascii="仿宋_GB2312" w:hAnsi="仿宋" w:hint="eastAsia"/>
          <w:sz w:val="31"/>
          <w:szCs w:val="31"/>
        </w:rPr>
        <w:t>市委组织部、市</w:t>
      </w:r>
      <w:r w:rsidRPr="00B27617">
        <w:rPr>
          <w:rFonts w:ascii="仿宋_GB2312" w:hAnsi="仿宋" w:hint="eastAsia"/>
          <w:sz w:val="31"/>
          <w:szCs w:val="31"/>
        </w:rPr>
        <w:t>财政</w:t>
      </w:r>
      <w:r w:rsidR="00AA4944" w:rsidRPr="00B27617">
        <w:rPr>
          <w:rFonts w:ascii="仿宋_GB2312" w:hAnsi="仿宋" w:hint="eastAsia"/>
          <w:sz w:val="31"/>
          <w:szCs w:val="31"/>
        </w:rPr>
        <w:t>局</w:t>
      </w:r>
      <w:r w:rsidRPr="00B27617">
        <w:rPr>
          <w:rFonts w:ascii="仿宋_GB2312" w:hAnsi="仿宋" w:hint="eastAsia"/>
          <w:sz w:val="31"/>
          <w:szCs w:val="31"/>
        </w:rPr>
        <w:t>、</w:t>
      </w:r>
      <w:r w:rsidR="00AA4944" w:rsidRPr="00B27617">
        <w:rPr>
          <w:rFonts w:ascii="仿宋_GB2312" w:hAnsi="仿宋" w:hint="eastAsia"/>
          <w:sz w:val="31"/>
          <w:szCs w:val="31"/>
        </w:rPr>
        <w:t>市</w:t>
      </w:r>
      <w:r w:rsidRPr="00B27617">
        <w:rPr>
          <w:rFonts w:ascii="仿宋_GB2312" w:hAnsi="仿宋" w:hint="eastAsia"/>
          <w:sz w:val="31"/>
          <w:szCs w:val="31"/>
        </w:rPr>
        <w:t>退役军人事务</w:t>
      </w:r>
      <w:r w:rsidR="00AA4944" w:rsidRPr="00B27617">
        <w:rPr>
          <w:rFonts w:ascii="仿宋_GB2312" w:hAnsi="仿宋" w:hint="eastAsia"/>
          <w:sz w:val="31"/>
          <w:szCs w:val="31"/>
        </w:rPr>
        <w:t>局、市</w:t>
      </w:r>
      <w:r w:rsidRPr="00B27617">
        <w:rPr>
          <w:rFonts w:ascii="仿宋_GB2312" w:hAnsi="仿宋" w:hint="eastAsia"/>
          <w:sz w:val="31"/>
          <w:szCs w:val="31"/>
        </w:rPr>
        <w:t>税务局反映。</w:t>
      </w:r>
    </w:p>
    <w:p w:rsidR="0047474A" w:rsidRPr="00B27617" w:rsidRDefault="0047474A" w:rsidP="0047474A">
      <w:pPr>
        <w:spacing w:line="540" w:lineRule="exact"/>
        <w:ind w:firstLineChars="200" w:firstLine="620"/>
        <w:rPr>
          <w:rFonts w:ascii="仿宋_GB2312" w:hAnsi="仿宋"/>
          <w:sz w:val="31"/>
          <w:szCs w:val="31"/>
        </w:rPr>
      </w:pPr>
      <w:r w:rsidRPr="00B27617">
        <w:rPr>
          <w:rFonts w:ascii="仿宋_GB2312" w:hAnsi="仿宋" w:hint="eastAsia"/>
          <w:sz w:val="31"/>
          <w:szCs w:val="31"/>
        </w:rPr>
        <w:t>今后实施工伤保险省级统筹后，本通知的相关规定按照工伤保险基金省级统筹有关规定相应调整执行。遇法律、法规、规章或者国家、省另有规定的，从其规定。</w:t>
      </w:r>
    </w:p>
    <w:p w:rsidR="0047474A" w:rsidRPr="007F7E8C" w:rsidRDefault="0047474A" w:rsidP="00A1280B">
      <w:pPr>
        <w:spacing w:line="540" w:lineRule="exact"/>
        <w:ind w:firstLineChars="200" w:firstLine="620"/>
        <w:rPr>
          <w:rFonts w:ascii="仿宋" w:eastAsia="仿宋" w:hAnsi="仿宋"/>
          <w:sz w:val="31"/>
          <w:szCs w:val="31"/>
        </w:rPr>
      </w:pPr>
    </w:p>
    <w:p w:rsidR="00D56F25" w:rsidRPr="00B27617" w:rsidRDefault="0047474A" w:rsidP="00A1280B">
      <w:pPr>
        <w:spacing w:line="540" w:lineRule="exact"/>
        <w:rPr>
          <w:rFonts w:ascii="仿宋_GB2312" w:hAnsi="仿宋"/>
          <w:sz w:val="31"/>
          <w:szCs w:val="31"/>
        </w:rPr>
      </w:pPr>
      <w:r w:rsidRPr="00B27617">
        <w:rPr>
          <w:rFonts w:ascii="仿宋_GB2312" w:hAnsi="仿宋" w:hint="eastAsia"/>
          <w:sz w:val="31"/>
          <w:szCs w:val="31"/>
        </w:rPr>
        <w:t xml:space="preserve">    附件：东莞市原公伤人员纳入工伤保险基金统筹管理确认表</w:t>
      </w:r>
    </w:p>
    <w:p w:rsidR="00D56F25" w:rsidRPr="00B27617" w:rsidRDefault="00D56F25" w:rsidP="00A1280B">
      <w:pPr>
        <w:spacing w:line="540" w:lineRule="exact"/>
        <w:ind w:firstLine="640"/>
        <w:rPr>
          <w:rFonts w:ascii="仿宋_GB2312" w:hAnsi="仿宋"/>
          <w:sz w:val="31"/>
          <w:szCs w:val="31"/>
        </w:rPr>
      </w:pPr>
    </w:p>
    <w:p w:rsidR="00D56F25" w:rsidRPr="00B27617" w:rsidRDefault="00D56F25" w:rsidP="00A1280B">
      <w:pPr>
        <w:spacing w:line="540" w:lineRule="exact"/>
        <w:rPr>
          <w:rFonts w:ascii="仿宋_GB2312" w:hAnsi="仿宋"/>
          <w:kern w:val="0"/>
          <w:sz w:val="31"/>
          <w:szCs w:val="31"/>
        </w:rPr>
      </w:pPr>
    </w:p>
    <w:p w:rsidR="00D56F25" w:rsidRPr="00B27617" w:rsidRDefault="00212BF1" w:rsidP="00E01BEB">
      <w:pPr>
        <w:spacing w:line="540" w:lineRule="exact"/>
        <w:ind w:firstLineChars="200" w:firstLine="620"/>
        <w:rPr>
          <w:rFonts w:ascii="仿宋_GB2312" w:hAnsi="仿宋"/>
          <w:sz w:val="31"/>
          <w:szCs w:val="31"/>
        </w:rPr>
      </w:pPr>
      <w:r w:rsidRPr="00B27617">
        <w:rPr>
          <w:rFonts w:ascii="仿宋_GB2312" w:hAnsi="仿宋" w:hint="eastAsia"/>
          <w:sz w:val="31"/>
          <w:szCs w:val="31"/>
        </w:rPr>
        <w:t>东莞市</w:t>
      </w:r>
      <w:r w:rsidR="00D56F25" w:rsidRPr="00B27617">
        <w:rPr>
          <w:rFonts w:ascii="仿宋_GB2312" w:hAnsi="仿宋" w:hint="eastAsia"/>
          <w:sz w:val="31"/>
          <w:szCs w:val="31"/>
        </w:rPr>
        <w:t>人力资源和社会保障</w:t>
      </w:r>
      <w:r w:rsidRPr="00B27617">
        <w:rPr>
          <w:rFonts w:ascii="仿宋_GB2312" w:hAnsi="仿宋" w:hint="eastAsia"/>
          <w:sz w:val="31"/>
          <w:szCs w:val="31"/>
        </w:rPr>
        <w:t>局</w:t>
      </w:r>
      <w:r w:rsidR="00D56F25" w:rsidRPr="00B27617">
        <w:rPr>
          <w:rFonts w:ascii="仿宋_GB2312" w:hAnsi="仿宋" w:hint="eastAsia"/>
          <w:sz w:val="31"/>
          <w:szCs w:val="31"/>
        </w:rPr>
        <w:t xml:space="preserve">    中共</w:t>
      </w:r>
      <w:r w:rsidRPr="00B27617">
        <w:rPr>
          <w:rFonts w:ascii="仿宋_GB2312" w:hAnsi="仿宋" w:hint="eastAsia"/>
          <w:sz w:val="31"/>
          <w:szCs w:val="31"/>
        </w:rPr>
        <w:t>东莞市</w:t>
      </w:r>
      <w:r w:rsidR="00D56F25" w:rsidRPr="00B27617">
        <w:rPr>
          <w:rFonts w:ascii="仿宋_GB2312" w:hAnsi="仿宋" w:hint="eastAsia"/>
          <w:sz w:val="31"/>
          <w:szCs w:val="31"/>
        </w:rPr>
        <w:t>委组织部</w:t>
      </w:r>
    </w:p>
    <w:p w:rsidR="00D56F25" w:rsidRPr="00B27617" w:rsidRDefault="00D56F25" w:rsidP="00A1280B">
      <w:pPr>
        <w:spacing w:line="540" w:lineRule="exact"/>
        <w:rPr>
          <w:rFonts w:ascii="仿宋_GB2312" w:hAnsi="仿宋"/>
          <w:sz w:val="31"/>
          <w:szCs w:val="31"/>
        </w:rPr>
      </w:pPr>
    </w:p>
    <w:p w:rsidR="00D56F25" w:rsidRPr="00B27617" w:rsidRDefault="00D56F25" w:rsidP="00A1280B">
      <w:pPr>
        <w:spacing w:line="540" w:lineRule="exact"/>
        <w:rPr>
          <w:rFonts w:ascii="仿宋_GB2312" w:hAnsi="仿宋"/>
          <w:sz w:val="31"/>
          <w:szCs w:val="31"/>
        </w:rPr>
      </w:pPr>
    </w:p>
    <w:p w:rsidR="00D56F25" w:rsidRPr="00B27617" w:rsidRDefault="00212BF1" w:rsidP="00E01BEB">
      <w:pPr>
        <w:spacing w:line="540" w:lineRule="exact"/>
        <w:ind w:firstLineChars="200" w:firstLine="620"/>
        <w:rPr>
          <w:rFonts w:ascii="仿宋_GB2312" w:hAnsi="仿宋"/>
          <w:sz w:val="31"/>
          <w:szCs w:val="31"/>
        </w:rPr>
      </w:pPr>
      <w:r w:rsidRPr="00B27617">
        <w:rPr>
          <w:rFonts w:ascii="仿宋_GB2312" w:hAnsi="仿宋" w:hint="eastAsia"/>
          <w:sz w:val="31"/>
          <w:szCs w:val="31"/>
        </w:rPr>
        <w:t xml:space="preserve">东 </w:t>
      </w:r>
      <w:proofErr w:type="gramStart"/>
      <w:r w:rsidRPr="00B27617">
        <w:rPr>
          <w:rFonts w:ascii="仿宋_GB2312" w:hAnsi="仿宋" w:hint="eastAsia"/>
          <w:sz w:val="31"/>
          <w:szCs w:val="31"/>
        </w:rPr>
        <w:t>莞</w:t>
      </w:r>
      <w:proofErr w:type="gramEnd"/>
      <w:r w:rsidRPr="00B27617">
        <w:rPr>
          <w:rFonts w:ascii="仿宋_GB2312" w:hAnsi="仿宋" w:hint="eastAsia"/>
          <w:sz w:val="31"/>
          <w:szCs w:val="31"/>
        </w:rPr>
        <w:t xml:space="preserve"> 市</w:t>
      </w:r>
      <w:r w:rsidR="00D56F25" w:rsidRPr="00B27617">
        <w:rPr>
          <w:rFonts w:ascii="仿宋_GB2312" w:hAnsi="仿宋" w:hint="eastAsia"/>
          <w:sz w:val="31"/>
          <w:szCs w:val="31"/>
        </w:rPr>
        <w:t xml:space="preserve"> 财 政 </w:t>
      </w:r>
      <w:r w:rsidRPr="00B27617">
        <w:rPr>
          <w:rFonts w:ascii="仿宋_GB2312" w:hAnsi="仿宋" w:hint="eastAsia"/>
          <w:sz w:val="31"/>
          <w:szCs w:val="31"/>
        </w:rPr>
        <w:t>局</w:t>
      </w:r>
      <w:r w:rsidR="00D56F25" w:rsidRPr="00B27617">
        <w:rPr>
          <w:rFonts w:ascii="仿宋_GB2312" w:hAnsi="仿宋" w:hint="eastAsia"/>
          <w:sz w:val="31"/>
          <w:szCs w:val="31"/>
        </w:rPr>
        <w:t xml:space="preserve">    </w:t>
      </w:r>
      <w:r w:rsidRPr="00B27617">
        <w:rPr>
          <w:rFonts w:ascii="仿宋_GB2312" w:hAnsi="仿宋" w:hint="eastAsia"/>
          <w:sz w:val="31"/>
          <w:szCs w:val="31"/>
        </w:rPr>
        <w:t xml:space="preserve">         东莞市</w:t>
      </w:r>
      <w:r w:rsidR="00D56F25" w:rsidRPr="00B27617">
        <w:rPr>
          <w:rFonts w:ascii="仿宋_GB2312" w:hAnsi="仿宋" w:hint="eastAsia"/>
          <w:sz w:val="31"/>
          <w:szCs w:val="31"/>
        </w:rPr>
        <w:t>退役军人事务</w:t>
      </w:r>
      <w:r w:rsidRPr="00B27617">
        <w:rPr>
          <w:rFonts w:ascii="仿宋_GB2312" w:hAnsi="仿宋" w:hint="eastAsia"/>
          <w:sz w:val="31"/>
          <w:szCs w:val="31"/>
        </w:rPr>
        <w:t>局</w:t>
      </w:r>
    </w:p>
    <w:p w:rsidR="00D56F25" w:rsidRPr="00B27617" w:rsidRDefault="00D56F25" w:rsidP="00A1280B">
      <w:pPr>
        <w:spacing w:line="540" w:lineRule="exact"/>
        <w:rPr>
          <w:rFonts w:ascii="仿宋_GB2312" w:hAnsi="仿宋"/>
          <w:sz w:val="31"/>
          <w:szCs w:val="31"/>
        </w:rPr>
      </w:pPr>
    </w:p>
    <w:p w:rsidR="00D56F25" w:rsidRPr="00E01BEB" w:rsidRDefault="00D56F25" w:rsidP="00A1280B">
      <w:pPr>
        <w:spacing w:line="540" w:lineRule="exact"/>
        <w:rPr>
          <w:rFonts w:ascii="仿宋_GB2312" w:hAnsi="仿宋"/>
          <w:sz w:val="31"/>
          <w:szCs w:val="31"/>
        </w:rPr>
      </w:pPr>
    </w:p>
    <w:p w:rsidR="00D56F25" w:rsidRPr="00B27617" w:rsidRDefault="00D56F25" w:rsidP="00435071">
      <w:pPr>
        <w:spacing w:line="540" w:lineRule="exact"/>
        <w:jc w:val="center"/>
        <w:rPr>
          <w:rFonts w:ascii="仿宋_GB2312" w:hAnsi="仿宋"/>
          <w:sz w:val="31"/>
          <w:szCs w:val="31"/>
        </w:rPr>
      </w:pPr>
      <w:r w:rsidRPr="00B27617">
        <w:rPr>
          <w:rFonts w:ascii="仿宋_GB2312" w:hAnsi="仿宋" w:hint="eastAsia"/>
          <w:sz w:val="31"/>
          <w:szCs w:val="31"/>
        </w:rPr>
        <w:t>国家税务总局</w:t>
      </w:r>
      <w:r w:rsidR="00212BF1" w:rsidRPr="00B27617">
        <w:rPr>
          <w:rFonts w:ascii="仿宋_GB2312" w:hAnsi="仿宋" w:hint="eastAsia"/>
          <w:sz w:val="31"/>
          <w:szCs w:val="31"/>
        </w:rPr>
        <w:t>东莞市</w:t>
      </w:r>
      <w:r w:rsidRPr="00B27617">
        <w:rPr>
          <w:rFonts w:ascii="仿宋_GB2312" w:hAnsi="仿宋" w:hint="eastAsia"/>
          <w:sz w:val="31"/>
          <w:szCs w:val="31"/>
        </w:rPr>
        <w:t>税务局</w:t>
      </w:r>
    </w:p>
    <w:p w:rsidR="00DC7CCC" w:rsidRPr="00B27617" w:rsidRDefault="00D56F25" w:rsidP="00E01BEB">
      <w:pPr>
        <w:spacing w:line="540" w:lineRule="exact"/>
        <w:ind w:firstLineChars="1100" w:firstLine="3410"/>
        <w:rPr>
          <w:rFonts w:ascii="仿宋_GB2312" w:hAnsi="仿宋"/>
          <w:sz w:val="31"/>
          <w:szCs w:val="31"/>
        </w:rPr>
      </w:pPr>
      <w:r w:rsidRPr="00B27617">
        <w:rPr>
          <w:rFonts w:ascii="仿宋_GB2312" w:hAnsi="仿宋" w:hint="eastAsia"/>
          <w:sz w:val="31"/>
          <w:szCs w:val="31"/>
        </w:rPr>
        <w:t>年</w:t>
      </w:r>
      <w:r w:rsidR="0047474A" w:rsidRPr="00B27617">
        <w:rPr>
          <w:rFonts w:ascii="仿宋_GB2312" w:hAnsi="仿宋" w:hint="eastAsia"/>
          <w:sz w:val="31"/>
          <w:szCs w:val="31"/>
        </w:rPr>
        <w:t xml:space="preserve">  </w:t>
      </w:r>
      <w:r w:rsidRPr="00B27617">
        <w:rPr>
          <w:rFonts w:ascii="仿宋_GB2312" w:hAnsi="仿宋" w:hint="eastAsia"/>
          <w:sz w:val="31"/>
          <w:szCs w:val="31"/>
        </w:rPr>
        <w:t xml:space="preserve">  月  </w:t>
      </w:r>
      <w:r w:rsidR="0047474A" w:rsidRPr="00B27617">
        <w:rPr>
          <w:rFonts w:ascii="仿宋_GB2312" w:hAnsi="仿宋" w:hint="eastAsia"/>
          <w:sz w:val="31"/>
          <w:szCs w:val="31"/>
        </w:rPr>
        <w:t xml:space="preserve">  </w:t>
      </w:r>
      <w:r w:rsidRPr="00B27617">
        <w:rPr>
          <w:rFonts w:ascii="仿宋_GB2312" w:hAnsi="仿宋" w:hint="eastAsia"/>
          <w:sz w:val="31"/>
          <w:szCs w:val="31"/>
        </w:rPr>
        <w:t>日</w:t>
      </w:r>
    </w:p>
    <w:p w:rsidR="007F7E8C" w:rsidRPr="00B27617" w:rsidRDefault="007F7E8C" w:rsidP="007F7E8C">
      <w:pPr>
        <w:spacing w:line="600" w:lineRule="exact"/>
        <w:jc w:val="center"/>
        <w:rPr>
          <w:rFonts w:ascii="仿宋_GB2312"/>
          <w:sz w:val="42"/>
          <w:szCs w:val="42"/>
        </w:rPr>
      </w:pPr>
    </w:p>
    <w:p w:rsidR="007F7E8C" w:rsidRDefault="007F7E8C" w:rsidP="007F7E8C">
      <w:pPr>
        <w:spacing w:line="600" w:lineRule="exact"/>
        <w:jc w:val="center"/>
        <w:rPr>
          <w:rFonts w:ascii="华康简标题宋" w:eastAsia="华康简标题宋"/>
          <w:sz w:val="42"/>
          <w:szCs w:val="42"/>
        </w:rPr>
      </w:pPr>
    </w:p>
    <w:p w:rsidR="007F7E8C" w:rsidRDefault="007F7E8C" w:rsidP="007F7E8C">
      <w:pPr>
        <w:spacing w:line="600" w:lineRule="exact"/>
        <w:jc w:val="center"/>
        <w:rPr>
          <w:rFonts w:ascii="华康简标题宋" w:eastAsia="华康简标题宋"/>
          <w:sz w:val="42"/>
          <w:szCs w:val="42"/>
        </w:rPr>
      </w:pPr>
    </w:p>
    <w:p w:rsidR="007F7E8C" w:rsidRDefault="007F7E8C" w:rsidP="007F7E8C">
      <w:pPr>
        <w:spacing w:line="600" w:lineRule="exact"/>
        <w:jc w:val="center"/>
        <w:rPr>
          <w:rFonts w:ascii="华康简标题宋" w:eastAsia="华康简标题宋"/>
          <w:sz w:val="42"/>
          <w:szCs w:val="42"/>
        </w:rPr>
      </w:pPr>
    </w:p>
    <w:p w:rsidR="007F7E8C" w:rsidRDefault="007F7E8C" w:rsidP="007F7E8C">
      <w:pPr>
        <w:spacing w:line="600" w:lineRule="exact"/>
        <w:jc w:val="center"/>
        <w:rPr>
          <w:rFonts w:ascii="华康简标题宋" w:eastAsia="华康简标题宋"/>
          <w:sz w:val="42"/>
          <w:szCs w:val="42"/>
        </w:rPr>
      </w:pPr>
    </w:p>
    <w:p w:rsidR="007F7E8C" w:rsidRDefault="007F7E8C" w:rsidP="007F7E8C">
      <w:pPr>
        <w:spacing w:line="600" w:lineRule="exact"/>
        <w:jc w:val="center"/>
        <w:rPr>
          <w:rFonts w:ascii="华康简标题宋" w:eastAsia="华康简标题宋"/>
          <w:sz w:val="42"/>
          <w:szCs w:val="42"/>
        </w:rPr>
      </w:pPr>
    </w:p>
    <w:p w:rsidR="007F7E8C" w:rsidRDefault="007F7E8C" w:rsidP="007F7E8C">
      <w:pPr>
        <w:spacing w:line="600" w:lineRule="exact"/>
        <w:jc w:val="center"/>
        <w:rPr>
          <w:rFonts w:ascii="华康简标题宋" w:eastAsia="华康简标题宋"/>
          <w:sz w:val="42"/>
          <w:szCs w:val="42"/>
        </w:rPr>
      </w:pPr>
    </w:p>
    <w:p w:rsidR="007F7E8C" w:rsidRDefault="007F7E8C" w:rsidP="007F7E8C">
      <w:pPr>
        <w:spacing w:line="600" w:lineRule="exact"/>
        <w:jc w:val="center"/>
        <w:rPr>
          <w:rFonts w:ascii="华康简标题宋" w:eastAsia="华康简标题宋"/>
          <w:sz w:val="42"/>
          <w:szCs w:val="42"/>
        </w:rPr>
      </w:pPr>
    </w:p>
    <w:p w:rsidR="007F7E8C" w:rsidRDefault="007F7E8C" w:rsidP="007F7E8C">
      <w:pPr>
        <w:spacing w:line="600" w:lineRule="exact"/>
        <w:jc w:val="center"/>
        <w:rPr>
          <w:rFonts w:ascii="华康简标题宋" w:eastAsia="华康简标题宋"/>
          <w:sz w:val="42"/>
          <w:szCs w:val="42"/>
        </w:rPr>
      </w:pPr>
    </w:p>
    <w:p w:rsidR="00E01BEB" w:rsidRDefault="00E01BEB" w:rsidP="007F7E8C">
      <w:pPr>
        <w:spacing w:line="600" w:lineRule="exact"/>
        <w:jc w:val="left"/>
        <w:rPr>
          <w:rFonts w:ascii="仿宋_GB2312" w:hAnsi="黑体"/>
          <w:sz w:val="31"/>
          <w:szCs w:val="31"/>
        </w:rPr>
      </w:pPr>
    </w:p>
    <w:p w:rsidR="00E01BEB" w:rsidRDefault="00E01BEB" w:rsidP="007F7E8C">
      <w:pPr>
        <w:spacing w:line="600" w:lineRule="exact"/>
        <w:jc w:val="left"/>
        <w:rPr>
          <w:rFonts w:ascii="仿宋_GB2312" w:hAnsi="黑体"/>
          <w:sz w:val="31"/>
          <w:szCs w:val="31"/>
        </w:rPr>
      </w:pPr>
    </w:p>
    <w:p w:rsidR="007F7E8C" w:rsidRPr="00B27617" w:rsidRDefault="007F7E8C" w:rsidP="007F7E8C">
      <w:pPr>
        <w:spacing w:line="600" w:lineRule="exact"/>
        <w:jc w:val="left"/>
        <w:rPr>
          <w:rFonts w:ascii="仿宋_GB2312" w:hAnsi="黑体"/>
          <w:sz w:val="31"/>
          <w:szCs w:val="31"/>
        </w:rPr>
      </w:pPr>
      <w:r w:rsidRPr="00B27617">
        <w:rPr>
          <w:rFonts w:ascii="仿宋_GB2312" w:hAnsi="黑体" w:hint="eastAsia"/>
          <w:sz w:val="31"/>
          <w:szCs w:val="31"/>
        </w:rPr>
        <w:lastRenderedPageBreak/>
        <w:t>附件：</w:t>
      </w:r>
    </w:p>
    <w:p w:rsidR="007F7E8C" w:rsidRDefault="007F7E8C" w:rsidP="007F7E8C">
      <w:pPr>
        <w:spacing w:line="600" w:lineRule="exact"/>
        <w:jc w:val="center"/>
        <w:rPr>
          <w:rFonts w:ascii="华康简标题宋" w:eastAsia="华康简标题宋"/>
          <w:sz w:val="42"/>
          <w:szCs w:val="42"/>
        </w:rPr>
      </w:pPr>
      <w:r w:rsidRPr="008C74B0">
        <w:rPr>
          <w:rFonts w:ascii="华康简标题宋" w:eastAsia="华康简标题宋" w:hint="eastAsia"/>
          <w:sz w:val="42"/>
          <w:szCs w:val="42"/>
        </w:rPr>
        <w:t>东莞市</w:t>
      </w:r>
      <w:r>
        <w:rPr>
          <w:rFonts w:ascii="华康简标题宋" w:eastAsia="华康简标题宋" w:hint="eastAsia"/>
          <w:sz w:val="42"/>
          <w:szCs w:val="42"/>
        </w:rPr>
        <w:t>原</w:t>
      </w:r>
      <w:r>
        <w:rPr>
          <w:rFonts w:ascii="华康简标题宋" w:eastAsia="华康简标题宋"/>
          <w:sz w:val="42"/>
          <w:szCs w:val="42"/>
        </w:rPr>
        <w:t>公</w:t>
      </w:r>
      <w:r w:rsidRPr="008C74B0">
        <w:rPr>
          <w:rFonts w:ascii="华康简标题宋" w:eastAsia="华康简标题宋" w:hint="eastAsia"/>
          <w:sz w:val="42"/>
          <w:szCs w:val="42"/>
        </w:rPr>
        <w:t>伤人员</w:t>
      </w:r>
      <w:r>
        <w:rPr>
          <w:rFonts w:ascii="华康简标题宋" w:eastAsia="华康简标题宋" w:hint="eastAsia"/>
          <w:sz w:val="42"/>
          <w:szCs w:val="42"/>
        </w:rPr>
        <w:t>纳入</w:t>
      </w:r>
      <w:r>
        <w:rPr>
          <w:rFonts w:ascii="华康简标题宋" w:eastAsia="华康简标题宋"/>
          <w:sz w:val="42"/>
          <w:szCs w:val="42"/>
        </w:rPr>
        <w:t>工伤保险基金</w:t>
      </w:r>
    </w:p>
    <w:p w:rsidR="007F7E8C" w:rsidRDefault="007F7E8C" w:rsidP="007F7E8C">
      <w:pPr>
        <w:spacing w:line="600" w:lineRule="exact"/>
        <w:jc w:val="center"/>
        <w:rPr>
          <w:rFonts w:ascii="华康简标题宋" w:eastAsia="华康简标题宋"/>
          <w:szCs w:val="21"/>
        </w:rPr>
      </w:pPr>
      <w:r>
        <w:rPr>
          <w:rFonts w:ascii="华康简标题宋" w:eastAsia="华康简标题宋"/>
          <w:sz w:val="42"/>
          <w:szCs w:val="42"/>
        </w:rPr>
        <w:t>统筹管理</w:t>
      </w:r>
      <w:r>
        <w:rPr>
          <w:rFonts w:ascii="华康简标题宋" w:eastAsia="华康简标题宋" w:hint="eastAsia"/>
          <w:sz w:val="42"/>
          <w:szCs w:val="42"/>
        </w:rPr>
        <w:t>确认</w:t>
      </w:r>
      <w:r w:rsidRPr="008C74B0">
        <w:rPr>
          <w:rFonts w:ascii="华康简标题宋" w:eastAsia="华康简标题宋" w:hint="eastAsia"/>
          <w:sz w:val="42"/>
          <w:szCs w:val="42"/>
        </w:rPr>
        <w:t>表</w:t>
      </w:r>
    </w:p>
    <w:p w:rsidR="007F7E8C" w:rsidRPr="00773ECD" w:rsidRDefault="007F7E8C" w:rsidP="007F7E8C">
      <w:pPr>
        <w:jc w:val="center"/>
        <w:rPr>
          <w:rFonts w:ascii="华康简标题宋" w:eastAsia="华康简标题宋"/>
          <w:szCs w:val="21"/>
        </w:rPr>
      </w:pPr>
    </w:p>
    <w:tbl>
      <w:tblPr>
        <w:tblW w:w="10349" w:type="dxa"/>
        <w:tblInd w:w="-601" w:type="dxa"/>
        <w:tblLook w:val="04A0" w:firstRow="1" w:lastRow="0" w:firstColumn="1" w:lastColumn="0" w:noHBand="0" w:noVBand="1"/>
      </w:tblPr>
      <w:tblGrid>
        <w:gridCol w:w="1276"/>
        <w:gridCol w:w="1418"/>
        <w:gridCol w:w="1843"/>
        <w:gridCol w:w="709"/>
        <w:gridCol w:w="992"/>
        <w:gridCol w:w="1417"/>
        <w:gridCol w:w="2694"/>
      </w:tblGrid>
      <w:tr w:rsidR="007F7E8C" w:rsidRPr="008C74B0" w:rsidTr="00C7665C">
        <w:trPr>
          <w:trHeight w:val="567"/>
        </w:trPr>
        <w:tc>
          <w:tcPr>
            <w:tcW w:w="1276" w:type="dxa"/>
            <w:vMerge w:val="restart"/>
            <w:tcBorders>
              <w:top w:val="single" w:sz="4" w:space="0" w:color="auto"/>
              <w:left w:val="single" w:sz="4" w:space="0" w:color="auto"/>
              <w:right w:val="single" w:sz="4" w:space="0" w:color="auto"/>
            </w:tcBorders>
            <w:shd w:val="clear" w:color="auto" w:fill="auto"/>
            <w:vAlign w:val="center"/>
            <w:hideMark/>
          </w:tcPr>
          <w:p w:rsidR="007F7E8C" w:rsidRDefault="007F7E8C" w:rsidP="00C7665C">
            <w:pPr>
              <w:widowControl/>
              <w:spacing w:line="320" w:lineRule="exact"/>
              <w:jc w:val="center"/>
              <w:rPr>
                <w:rFonts w:ascii="宋体" w:hAnsi="宋体" w:cs="宋体"/>
                <w:sz w:val="24"/>
              </w:rPr>
            </w:pPr>
            <w:r>
              <w:rPr>
                <w:rFonts w:ascii="宋体" w:hAnsi="宋体" w:cs="宋体" w:hint="eastAsia"/>
                <w:sz w:val="28"/>
                <w:szCs w:val="28"/>
              </w:rPr>
              <w:t xml:space="preserve">                </w:t>
            </w:r>
            <w:r w:rsidRPr="008C74B0">
              <w:rPr>
                <w:rFonts w:ascii="宋体" w:hAnsi="宋体" w:cs="宋体" w:hint="eastAsia"/>
                <w:sz w:val="24"/>
              </w:rPr>
              <w:t xml:space="preserve">  </w:t>
            </w:r>
            <w:r>
              <w:rPr>
                <w:rFonts w:ascii="宋体" w:hAnsi="宋体" w:cs="宋体" w:hint="eastAsia"/>
                <w:sz w:val="24"/>
              </w:rPr>
              <w:t xml:space="preserve">                                                              </w:t>
            </w:r>
          </w:p>
          <w:p w:rsidR="007F7E8C" w:rsidRPr="003F4A26" w:rsidRDefault="007F7E8C" w:rsidP="00C7665C">
            <w:pPr>
              <w:widowControl/>
              <w:spacing w:line="320" w:lineRule="exact"/>
              <w:jc w:val="center"/>
              <w:rPr>
                <w:rFonts w:ascii="黑体" w:eastAsia="黑体" w:hAnsi="宋体" w:cs="宋体"/>
                <w:sz w:val="28"/>
                <w:szCs w:val="28"/>
              </w:rPr>
            </w:pPr>
            <w:r w:rsidRPr="003F4A26">
              <w:rPr>
                <w:rFonts w:ascii="黑体" w:eastAsia="黑体" w:hAnsi="宋体" w:cs="宋体" w:hint="eastAsia"/>
                <w:sz w:val="28"/>
                <w:szCs w:val="28"/>
              </w:rPr>
              <w:t xml:space="preserve">基 </w:t>
            </w:r>
          </w:p>
          <w:p w:rsidR="007F7E8C" w:rsidRPr="003F4A26" w:rsidRDefault="007F7E8C" w:rsidP="00C7665C">
            <w:pPr>
              <w:widowControl/>
              <w:spacing w:line="320" w:lineRule="exact"/>
              <w:jc w:val="center"/>
              <w:rPr>
                <w:rFonts w:ascii="黑体" w:eastAsia="黑体" w:hAnsi="宋体" w:cs="宋体"/>
                <w:color w:val="000000"/>
                <w:kern w:val="0"/>
                <w:sz w:val="28"/>
                <w:szCs w:val="28"/>
              </w:rPr>
            </w:pPr>
            <w:r w:rsidRPr="003F4A26">
              <w:rPr>
                <w:rFonts w:ascii="黑体" w:eastAsia="黑体" w:hAnsi="宋体" w:cs="宋体" w:hint="eastAsia"/>
                <w:color w:val="000000"/>
                <w:kern w:val="0"/>
                <w:sz w:val="28"/>
                <w:szCs w:val="28"/>
              </w:rPr>
              <w:t>本</w:t>
            </w:r>
          </w:p>
          <w:p w:rsidR="007F7E8C" w:rsidRPr="003F4A26" w:rsidRDefault="007F7E8C" w:rsidP="00C7665C">
            <w:pPr>
              <w:widowControl/>
              <w:spacing w:line="320" w:lineRule="exact"/>
              <w:jc w:val="center"/>
              <w:rPr>
                <w:rFonts w:ascii="黑体" w:eastAsia="黑体" w:hAnsi="宋体" w:cs="宋体"/>
                <w:color w:val="000000"/>
                <w:kern w:val="0"/>
                <w:sz w:val="28"/>
                <w:szCs w:val="28"/>
              </w:rPr>
            </w:pPr>
            <w:r w:rsidRPr="003F4A26">
              <w:rPr>
                <w:rFonts w:ascii="黑体" w:eastAsia="黑体" w:hAnsi="宋体" w:cs="宋体" w:hint="eastAsia"/>
                <w:color w:val="000000"/>
                <w:kern w:val="0"/>
                <w:sz w:val="28"/>
                <w:szCs w:val="28"/>
              </w:rPr>
              <w:t>情</w:t>
            </w:r>
          </w:p>
          <w:p w:rsidR="007F7E8C" w:rsidRPr="003F4A26" w:rsidRDefault="007F7E8C" w:rsidP="00C7665C">
            <w:pPr>
              <w:widowControl/>
              <w:spacing w:line="320" w:lineRule="exact"/>
              <w:jc w:val="center"/>
              <w:rPr>
                <w:rFonts w:ascii="黑体" w:eastAsia="黑体" w:hAnsi="宋体" w:cs="宋体"/>
                <w:color w:val="000000"/>
                <w:kern w:val="0"/>
                <w:sz w:val="28"/>
                <w:szCs w:val="28"/>
              </w:rPr>
            </w:pPr>
            <w:proofErr w:type="gramStart"/>
            <w:r w:rsidRPr="003F4A26">
              <w:rPr>
                <w:rFonts w:ascii="黑体" w:eastAsia="黑体" w:hAnsi="宋体" w:cs="宋体" w:hint="eastAsia"/>
                <w:color w:val="000000"/>
                <w:kern w:val="0"/>
                <w:sz w:val="28"/>
                <w:szCs w:val="28"/>
              </w:rPr>
              <w:t>况</w:t>
            </w:r>
            <w:proofErr w:type="gramEnd"/>
          </w:p>
          <w:p w:rsidR="007F7E8C" w:rsidRPr="008C74B0" w:rsidRDefault="007F7E8C" w:rsidP="00C7665C">
            <w:pPr>
              <w:widowControl/>
              <w:spacing w:line="320" w:lineRule="exact"/>
              <w:jc w:val="center"/>
              <w:rPr>
                <w:rFonts w:ascii="黑体" w:eastAsia="黑体" w:hAnsi="宋体" w:cs="宋体"/>
                <w:color w:val="000000"/>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职工姓名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性别</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身份证号码</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 xml:space="preserve">　</w:t>
            </w:r>
          </w:p>
        </w:tc>
      </w:tr>
      <w:tr w:rsidR="007F7E8C" w:rsidRPr="008C74B0" w:rsidTr="00C7665C">
        <w:trPr>
          <w:trHeight w:val="567"/>
        </w:trPr>
        <w:tc>
          <w:tcPr>
            <w:tcW w:w="1276" w:type="dxa"/>
            <w:vMerge/>
            <w:tcBorders>
              <w:left w:val="single" w:sz="4" w:space="0" w:color="auto"/>
              <w:right w:val="single" w:sz="4" w:space="0" w:color="auto"/>
            </w:tcBorders>
            <w:vAlign w:val="center"/>
            <w:hideMark/>
          </w:tcPr>
          <w:p w:rsidR="007F7E8C" w:rsidRPr="008C74B0" w:rsidRDefault="007F7E8C" w:rsidP="00C7665C">
            <w:pPr>
              <w:widowControl/>
              <w:spacing w:line="320" w:lineRule="exact"/>
              <w:jc w:val="left"/>
              <w:rPr>
                <w:rFonts w:ascii="黑体" w:eastAsia="黑体" w:hAnsi="宋体"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住   址</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联系手机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 xml:space="preserve">　</w:t>
            </w:r>
          </w:p>
        </w:tc>
      </w:tr>
      <w:tr w:rsidR="007F7E8C" w:rsidRPr="008C74B0" w:rsidTr="00C7665C">
        <w:trPr>
          <w:trHeight w:val="567"/>
        </w:trPr>
        <w:tc>
          <w:tcPr>
            <w:tcW w:w="1276" w:type="dxa"/>
            <w:vMerge/>
            <w:tcBorders>
              <w:left w:val="single" w:sz="4" w:space="0" w:color="auto"/>
              <w:right w:val="single" w:sz="4" w:space="0" w:color="auto"/>
            </w:tcBorders>
            <w:vAlign w:val="center"/>
            <w:hideMark/>
          </w:tcPr>
          <w:p w:rsidR="007F7E8C" w:rsidRPr="008C74B0" w:rsidRDefault="007F7E8C" w:rsidP="00C7665C">
            <w:pPr>
              <w:widowControl/>
              <w:spacing w:line="320" w:lineRule="exact"/>
              <w:jc w:val="left"/>
              <w:rPr>
                <w:rFonts w:ascii="黑体" w:eastAsia="黑体" w:hAnsi="宋体"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原公</w:t>
            </w:r>
            <w:r w:rsidRPr="00873F5B">
              <w:rPr>
                <w:rFonts w:ascii="黑体" w:eastAsia="黑体" w:hAnsi="黑体" w:cs="宋体"/>
                <w:color w:val="000000"/>
                <w:kern w:val="0"/>
                <w:sz w:val="24"/>
              </w:rPr>
              <w:t>伤</w:t>
            </w:r>
            <w:r w:rsidRPr="00873F5B">
              <w:rPr>
                <w:rFonts w:ascii="黑体" w:eastAsia="黑体" w:hAnsi="黑体" w:cs="宋体" w:hint="eastAsia"/>
                <w:color w:val="000000"/>
                <w:kern w:val="0"/>
                <w:sz w:val="24"/>
              </w:rPr>
              <w:t>单位</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岗  位</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rPr>
                <w:rFonts w:ascii="黑体" w:eastAsia="黑体" w:hAnsi="黑体" w:cs="宋体"/>
                <w:color w:val="000000"/>
                <w:kern w:val="0"/>
                <w:sz w:val="24"/>
              </w:rPr>
            </w:pPr>
          </w:p>
        </w:tc>
      </w:tr>
      <w:tr w:rsidR="007F7E8C" w:rsidRPr="008C74B0" w:rsidTr="00C7665C">
        <w:trPr>
          <w:trHeight w:val="567"/>
        </w:trPr>
        <w:tc>
          <w:tcPr>
            <w:tcW w:w="1276" w:type="dxa"/>
            <w:vMerge/>
            <w:tcBorders>
              <w:left w:val="single" w:sz="4" w:space="0" w:color="auto"/>
              <w:right w:val="single" w:sz="4" w:space="0" w:color="auto"/>
            </w:tcBorders>
            <w:vAlign w:val="center"/>
            <w:hideMark/>
          </w:tcPr>
          <w:p w:rsidR="007F7E8C" w:rsidRPr="008C74B0" w:rsidRDefault="007F7E8C" w:rsidP="00C7665C">
            <w:pPr>
              <w:widowControl/>
              <w:spacing w:line="320" w:lineRule="exact"/>
              <w:jc w:val="left"/>
              <w:rPr>
                <w:rFonts w:ascii="黑体" w:eastAsia="黑体" w:hAnsi="宋体"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原</w:t>
            </w:r>
            <w:r w:rsidRPr="00873F5B">
              <w:rPr>
                <w:rFonts w:ascii="黑体" w:eastAsia="黑体" w:hAnsi="黑体" w:cs="宋体"/>
                <w:color w:val="000000"/>
                <w:kern w:val="0"/>
                <w:sz w:val="24"/>
              </w:rPr>
              <w:t>单位</w:t>
            </w:r>
            <w:r w:rsidRPr="00873F5B">
              <w:rPr>
                <w:rFonts w:ascii="黑体" w:eastAsia="黑体" w:hAnsi="黑体" w:cs="宋体" w:hint="eastAsia"/>
                <w:color w:val="000000"/>
                <w:kern w:val="0"/>
                <w:sz w:val="24"/>
              </w:rPr>
              <w:t>地址</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联系电话</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 xml:space="preserve">　</w:t>
            </w:r>
          </w:p>
        </w:tc>
      </w:tr>
      <w:tr w:rsidR="007F7E8C" w:rsidRPr="008C74B0" w:rsidTr="00C7665C">
        <w:trPr>
          <w:trHeight w:val="567"/>
        </w:trPr>
        <w:tc>
          <w:tcPr>
            <w:tcW w:w="1276" w:type="dxa"/>
            <w:vMerge/>
            <w:tcBorders>
              <w:left w:val="single" w:sz="4" w:space="0" w:color="auto"/>
              <w:right w:val="single" w:sz="4" w:space="0" w:color="auto"/>
            </w:tcBorders>
            <w:vAlign w:val="center"/>
            <w:hideMark/>
          </w:tcPr>
          <w:p w:rsidR="007F7E8C" w:rsidRPr="008C74B0" w:rsidRDefault="007F7E8C" w:rsidP="00C7665C">
            <w:pPr>
              <w:widowControl/>
              <w:spacing w:line="320" w:lineRule="exact"/>
              <w:jc w:val="left"/>
              <w:rPr>
                <w:rFonts w:ascii="黑体" w:eastAsia="黑体" w:hAnsi="宋体"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受伤时间</w:t>
            </w:r>
          </w:p>
        </w:tc>
        <w:tc>
          <w:tcPr>
            <w:tcW w:w="3544" w:type="dxa"/>
            <w:gridSpan w:val="3"/>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left"/>
              <w:rPr>
                <w:rFonts w:ascii="黑体" w:eastAsia="黑体" w:hAnsi="黑体" w:cs="宋体"/>
                <w:color w:val="000000"/>
                <w:kern w:val="0"/>
                <w:sz w:val="24"/>
              </w:rPr>
            </w:pPr>
            <w:r w:rsidRPr="00873F5B">
              <w:rPr>
                <w:rFonts w:ascii="黑体" w:eastAsia="黑体" w:hAnsi="黑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伤残等级</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 xml:space="preserve">　</w:t>
            </w:r>
          </w:p>
        </w:tc>
      </w:tr>
      <w:tr w:rsidR="007F7E8C" w:rsidRPr="008C74B0" w:rsidTr="00C7665C">
        <w:trPr>
          <w:trHeight w:val="567"/>
        </w:trPr>
        <w:tc>
          <w:tcPr>
            <w:tcW w:w="1276" w:type="dxa"/>
            <w:vMerge/>
            <w:tcBorders>
              <w:left w:val="single" w:sz="4" w:space="0" w:color="auto"/>
              <w:bottom w:val="single" w:sz="4" w:space="0" w:color="auto"/>
              <w:right w:val="single" w:sz="4" w:space="0" w:color="auto"/>
            </w:tcBorders>
            <w:vAlign w:val="center"/>
          </w:tcPr>
          <w:p w:rsidR="007F7E8C" w:rsidRPr="008C74B0" w:rsidRDefault="007F7E8C" w:rsidP="00C7665C">
            <w:pPr>
              <w:widowControl/>
              <w:spacing w:line="320" w:lineRule="exact"/>
              <w:jc w:val="left"/>
              <w:rPr>
                <w:rFonts w:ascii="黑体" w:eastAsia="黑体" w:hAnsi="宋体"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现</w:t>
            </w:r>
            <w:r w:rsidRPr="00873F5B">
              <w:rPr>
                <w:rFonts w:ascii="黑体" w:eastAsia="黑体" w:hAnsi="黑体" w:cs="宋体"/>
                <w:color w:val="000000"/>
                <w:kern w:val="0"/>
                <w:sz w:val="24"/>
              </w:rPr>
              <w:t>工作单位</w:t>
            </w:r>
          </w:p>
        </w:tc>
        <w:tc>
          <w:tcPr>
            <w:tcW w:w="3544" w:type="dxa"/>
            <w:gridSpan w:val="3"/>
            <w:tcBorders>
              <w:top w:val="nil"/>
              <w:left w:val="nil"/>
              <w:bottom w:val="single" w:sz="4" w:space="0" w:color="auto"/>
              <w:right w:val="single" w:sz="4" w:space="0" w:color="auto"/>
            </w:tcBorders>
            <w:shd w:val="clear" w:color="auto" w:fill="auto"/>
            <w:vAlign w:val="center"/>
          </w:tcPr>
          <w:p w:rsidR="007F7E8C" w:rsidRPr="00873F5B" w:rsidRDefault="007F7E8C" w:rsidP="00C7665C">
            <w:pPr>
              <w:widowControl/>
              <w:spacing w:line="320" w:lineRule="exact"/>
              <w:jc w:val="left"/>
              <w:rPr>
                <w:rFonts w:ascii="黑体" w:eastAsia="黑体" w:hAnsi="黑体" w:cs="宋体"/>
                <w:color w:val="000000"/>
                <w:kern w:val="0"/>
                <w:sz w:val="24"/>
              </w:rPr>
            </w:pPr>
          </w:p>
        </w:tc>
        <w:tc>
          <w:tcPr>
            <w:tcW w:w="1417" w:type="dxa"/>
            <w:tcBorders>
              <w:top w:val="nil"/>
              <w:left w:val="nil"/>
              <w:bottom w:val="single" w:sz="4" w:space="0" w:color="auto"/>
              <w:right w:val="single" w:sz="4" w:space="0" w:color="auto"/>
            </w:tcBorders>
            <w:shd w:val="clear" w:color="auto" w:fill="auto"/>
            <w:vAlign w:val="center"/>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岗  位</w:t>
            </w:r>
          </w:p>
        </w:tc>
        <w:tc>
          <w:tcPr>
            <w:tcW w:w="2694" w:type="dxa"/>
            <w:tcBorders>
              <w:top w:val="single" w:sz="4" w:space="0" w:color="auto"/>
              <w:left w:val="nil"/>
              <w:bottom w:val="single" w:sz="4" w:space="0" w:color="auto"/>
              <w:right w:val="single" w:sz="4" w:space="0" w:color="auto"/>
            </w:tcBorders>
            <w:shd w:val="clear" w:color="auto" w:fill="auto"/>
            <w:vAlign w:val="center"/>
          </w:tcPr>
          <w:p w:rsidR="007F7E8C" w:rsidRPr="00873F5B" w:rsidRDefault="007F7E8C" w:rsidP="00C7665C">
            <w:pPr>
              <w:widowControl/>
              <w:spacing w:line="320" w:lineRule="exact"/>
              <w:jc w:val="center"/>
              <w:rPr>
                <w:rFonts w:ascii="黑体" w:eastAsia="黑体" w:hAnsi="黑体" w:cs="宋体"/>
                <w:color w:val="000000"/>
                <w:kern w:val="0"/>
                <w:sz w:val="24"/>
              </w:rPr>
            </w:pPr>
          </w:p>
        </w:tc>
      </w:tr>
      <w:tr w:rsidR="007F7E8C" w:rsidRPr="008C74B0" w:rsidTr="00C7665C">
        <w:trPr>
          <w:trHeight w:val="567"/>
        </w:trPr>
        <w:tc>
          <w:tcPr>
            <w:tcW w:w="1276" w:type="dxa"/>
            <w:vMerge/>
            <w:tcBorders>
              <w:left w:val="single" w:sz="4" w:space="0" w:color="auto"/>
              <w:bottom w:val="single" w:sz="4" w:space="0" w:color="auto"/>
              <w:right w:val="single" w:sz="4" w:space="0" w:color="auto"/>
            </w:tcBorders>
            <w:vAlign w:val="center"/>
          </w:tcPr>
          <w:p w:rsidR="007F7E8C" w:rsidRPr="008C74B0" w:rsidRDefault="007F7E8C" w:rsidP="00C7665C">
            <w:pPr>
              <w:widowControl/>
              <w:spacing w:line="320" w:lineRule="exact"/>
              <w:jc w:val="left"/>
              <w:rPr>
                <w:rFonts w:ascii="黑体" w:eastAsia="黑体" w:hAnsi="宋体"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现单位</w:t>
            </w:r>
            <w:r w:rsidRPr="00873F5B">
              <w:rPr>
                <w:rFonts w:ascii="黑体" w:eastAsia="黑体" w:hAnsi="黑体" w:cs="宋体"/>
                <w:color w:val="000000"/>
                <w:kern w:val="0"/>
                <w:sz w:val="24"/>
              </w:rPr>
              <w:t>地址</w:t>
            </w:r>
          </w:p>
        </w:tc>
        <w:tc>
          <w:tcPr>
            <w:tcW w:w="3544" w:type="dxa"/>
            <w:gridSpan w:val="3"/>
            <w:tcBorders>
              <w:top w:val="nil"/>
              <w:left w:val="nil"/>
              <w:bottom w:val="single" w:sz="4" w:space="0" w:color="auto"/>
              <w:right w:val="single" w:sz="4" w:space="0" w:color="auto"/>
            </w:tcBorders>
            <w:shd w:val="clear" w:color="auto" w:fill="auto"/>
            <w:vAlign w:val="center"/>
          </w:tcPr>
          <w:p w:rsidR="007F7E8C" w:rsidRPr="00873F5B" w:rsidRDefault="007F7E8C" w:rsidP="00C7665C">
            <w:pPr>
              <w:widowControl/>
              <w:spacing w:line="320" w:lineRule="exact"/>
              <w:jc w:val="left"/>
              <w:rPr>
                <w:rFonts w:ascii="黑体" w:eastAsia="黑体" w:hAnsi="黑体" w:cs="宋体"/>
                <w:color w:val="000000"/>
                <w:kern w:val="0"/>
                <w:sz w:val="24"/>
              </w:rPr>
            </w:pPr>
          </w:p>
        </w:tc>
        <w:tc>
          <w:tcPr>
            <w:tcW w:w="1417" w:type="dxa"/>
            <w:tcBorders>
              <w:top w:val="nil"/>
              <w:left w:val="nil"/>
              <w:bottom w:val="single" w:sz="4" w:space="0" w:color="auto"/>
              <w:right w:val="single" w:sz="4" w:space="0" w:color="auto"/>
            </w:tcBorders>
            <w:shd w:val="clear" w:color="auto" w:fill="auto"/>
            <w:vAlign w:val="center"/>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联系</w:t>
            </w:r>
            <w:r w:rsidRPr="00873F5B">
              <w:rPr>
                <w:rFonts w:ascii="黑体" w:eastAsia="黑体" w:hAnsi="黑体" w:cs="宋体"/>
                <w:color w:val="000000"/>
                <w:kern w:val="0"/>
                <w:sz w:val="24"/>
              </w:rPr>
              <w:t>电话</w:t>
            </w:r>
          </w:p>
        </w:tc>
        <w:tc>
          <w:tcPr>
            <w:tcW w:w="2694" w:type="dxa"/>
            <w:tcBorders>
              <w:top w:val="single" w:sz="4" w:space="0" w:color="auto"/>
              <w:left w:val="nil"/>
              <w:bottom w:val="single" w:sz="4" w:space="0" w:color="auto"/>
              <w:right w:val="single" w:sz="4" w:space="0" w:color="auto"/>
            </w:tcBorders>
            <w:shd w:val="clear" w:color="auto" w:fill="auto"/>
            <w:vAlign w:val="center"/>
          </w:tcPr>
          <w:p w:rsidR="007F7E8C" w:rsidRPr="00873F5B" w:rsidRDefault="007F7E8C" w:rsidP="00C7665C">
            <w:pPr>
              <w:widowControl/>
              <w:spacing w:line="320" w:lineRule="exact"/>
              <w:jc w:val="center"/>
              <w:rPr>
                <w:rFonts w:ascii="黑体" w:eastAsia="黑体" w:hAnsi="黑体" w:cs="宋体"/>
                <w:color w:val="000000"/>
                <w:kern w:val="0"/>
                <w:sz w:val="24"/>
              </w:rPr>
            </w:pPr>
          </w:p>
        </w:tc>
      </w:tr>
      <w:tr w:rsidR="007F7E8C" w:rsidRPr="008C74B0" w:rsidTr="00C7665C">
        <w:trPr>
          <w:trHeight w:val="567"/>
        </w:trPr>
        <w:tc>
          <w:tcPr>
            <w:tcW w:w="1276" w:type="dxa"/>
            <w:vMerge/>
            <w:tcBorders>
              <w:left w:val="single" w:sz="4" w:space="0" w:color="auto"/>
              <w:bottom w:val="single" w:sz="4" w:space="0" w:color="auto"/>
              <w:right w:val="single" w:sz="4" w:space="0" w:color="auto"/>
            </w:tcBorders>
            <w:vAlign w:val="center"/>
            <w:hideMark/>
          </w:tcPr>
          <w:p w:rsidR="007F7E8C" w:rsidRPr="008C74B0" w:rsidRDefault="007F7E8C" w:rsidP="00C7665C">
            <w:pPr>
              <w:widowControl/>
              <w:spacing w:line="320" w:lineRule="exact"/>
              <w:jc w:val="left"/>
              <w:rPr>
                <w:rFonts w:ascii="黑体" w:eastAsia="黑体" w:hAnsi="宋体"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申办人</w:t>
            </w:r>
          </w:p>
        </w:tc>
        <w:tc>
          <w:tcPr>
            <w:tcW w:w="3544" w:type="dxa"/>
            <w:gridSpan w:val="3"/>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left"/>
              <w:rPr>
                <w:rFonts w:ascii="黑体" w:eastAsia="黑体" w:hAnsi="黑体" w:cs="宋体"/>
                <w:color w:val="000000"/>
                <w:kern w:val="0"/>
                <w:sz w:val="24"/>
              </w:rPr>
            </w:pPr>
          </w:p>
        </w:tc>
        <w:tc>
          <w:tcPr>
            <w:tcW w:w="1417" w:type="dxa"/>
            <w:tcBorders>
              <w:top w:val="nil"/>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联系手机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F7E8C" w:rsidRPr="00873F5B" w:rsidRDefault="007F7E8C" w:rsidP="00C7665C">
            <w:pPr>
              <w:widowControl/>
              <w:spacing w:line="320" w:lineRule="exact"/>
              <w:jc w:val="center"/>
              <w:rPr>
                <w:rFonts w:ascii="黑体" w:eastAsia="黑体" w:hAnsi="黑体" w:cs="宋体"/>
                <w:color w:val="000000"/>
                <w:kern w:val="0"/>
                <w:sz w:val="24"/>
              </w:rPr>
            </w:pPr>
            <w:r w:rsidRPr="00873F5B">
              <w:rPr>
                <w:rFonts w:ascii="黑体" w:eastAsia="黑体" w:hAnsi="黑体" w:cs="宋体" w:hint="eastAsia"/>
                <w:color w:val="000000"/>
                <w:kern w:val="0"/>
                <w:sz w:val="24"/>
              </w:rPr>
              <w:t xml:space="preserve">     </w:t>
            </w:r>
          </w:p>
        </w:tc>
      </w:tr>
      <w:tr w:rsidR="007F7E8C" w:rsidRPr="008C74B0" w:rsidTr="007F7E8C">
        <w:trPr>
          <w:trHeight w:val="223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F7E8C" w:rsidRPr="005660AE" w:rsidRDefault="007F7E8C" w:rsidP="00C7665C">
            <w:pPr>
              <w:widowControl/>
              <w:spacing w:line="320" w:lineRule="exact"/>
              <w:jc w:val="center"/>
              <w:rPr>
                <w:rFonts w:ascii="黑体" w:eastAsia="黑体" w:hAnsi="宋体" w:cs="宋体"/>
                <w:color w:val="000000"/>
                <w:kern w:val="0"/>
                <w:sz w:val="24"/>
              </w:rPr>
            </w:pPr>
            <w:r w:rsidRPr="005660AE">
              <w:rPr>
                <w:rFonts w:ascii="黑体" w:eastAsia="黑体" w:hAnsi="宋体" w:cs="宋体" w:hint="eastAsia"/>
                <w:sz w:val="24"/>
              </w:rPr>
              <w:t>受伤经过及</w:t>
            </w:r>
            <w:r w:rsidRPr="005660AE">
              <w:rPr>
                <w:rFonts w:ascii="黑体" w:eastAsia="黑体" w:hAnsi="宋体" w:cs="宋体" w:hint="eastAsia"/>
                <w:sz w:val="24"/>
              </w:rPr>
              <w:br/>
              <w:t>治疗情况</w:t>
            </w:r>
          </w:p>
        </w:tc>
        <w:tc>
          <w:tcPr>
            <w:tcW w:w="9073" w:type="dxa"/>
            <w:gridSpan w:val="6"/>
            <w:tcBorders>
              <w:top w:val="single" w:sz="4" w:space="0" w:color="auto"/>
              <w:left w:val="nil"/>
              <w:bottom w:val="single" w:sz="4" w:space="0" w:color="auto"/>
              <w:right w:val="single" w:sz="4" w:space="0" w:color="auto"/>
            </w:tcBorders>
            <w:shd w:val="clear" w:color="auto" w:fill="auto"/>
            <w:vAlign w:val="center"/>
            <w:hideMark/>
          </w:tcPr>
          <w:p w:rsidR="007F7E8C" w:rsidRDefault="007F7E8C" w:rsidP="00C7665C">
            <w:pPr>
              <w:widowControl/>
              <w:spacing w:line="320" w:lineRule="exact"/>
              <w:jc w:val="center"/>
              <w:rPr>
                <w:rFonts w:ascii="宋体" w:hAnsi="宋体" w:cs="宋体"/>
                <w:color w:val="000000"/>
                <w:kern w:val="0"/>
                <w:sz w:val="24"/>
              </w:rPr>
            </w:pPr>
          </w:p>
          <w:p w:rsidR="007F7E8C" w:rsidRDefault="007F7E8C" w:rsidP="00C7665C">
            <w:pPr>
              <w:widowControl/>
              <w:spacing w:line="320" w:lineRule="exact"/>
              <w:jc w:val="center"/>
              <w:rPr>
                <w:rFonts w:ascii="宋体" w:hAnsi="宋体" w:cs="宋体"/>
                <w:color w:val="000000"/>
                <w:kern w:val="0"/>
                <w:sz w:val="24"/>
              </w:rPr>
            </w:pPr>
            <w:r w:rsidRPr="008C74B0">
              <w:rPr>
                <w:rFonts w:ascii="宋体" w:hAnsi="宋体" w:cs="宋体" w:hint="eastAsia"/>
                <w:color w:val="000000"/>
                <w:kern w:val="0"/>
                <w:sz w:val="24"/>
              </w:rPr>
              <w:t xml:space="preserve">　</w:t>
            </w:r>
          </w:p>
          <w:p w:rsidR="007F7E8C" w:rsidRDefault="007F7E8C" w:rsidP="00C7665C">
            <w:pPr>
              <w:widowControl/>
              <w:spacing w:line="320" w:lineRule="exact"/>
              <w:jc w:val="center"/>
              <w:rPr>
                <w:rFonts w:ascii="宋体" w:hAnsi="宋体" w:cs="宋体"/>
                <w:color w:val="000000"/>
                <w:kern w:val="0"/>
                <w:sz w:val="24"/>
              </w:rPr>
            </w:pPr>
          </w:p>
          <w:p w:rsidR="007F7E8C" w:rsidRDefault="007F7E8C" w:rsidP="00C7665C">
            <w:pPr>
              <w:widowControl/>
              <w:spacing w:line="320" w:lineRule="exact"/>
              <w:jc w:val="center"/>
              <w:rPr>
                <w:rFonts w:ascii="宋体" w:hAnsi="宋体" w:cs="宋体"/>
                <w:color w:val="000000"/>
                <w:kern w:val="0"/>
                <w:sz w:val="24"/>
              </w:rPr>
            </w:pPr>
          </w:p>
          <w:p w:rsidR="007F7E8C" w:rsidRDefault="007F7E8C" w:rsidP="00C7665C">
            <w:pPr>
              <w:widowControl/>
              <w:spacing w:line="320" w:lineRule="exact"/>
              <w:jc w:val="center"/>
              <w:rPr>
                <w:rFonts w:ascii="宋体" w:hAnsi="宋体" w:cs="宋体"/>
                <w:color w:val="000000"/>
                <w:kern w:val="0"/>
                <w:sz w:val="24"/>
              </w:rPr>
            </w:pPr>
          </w:p>
          <w:p w:rsidR="007F7E8C" w:rsidRDefault="007F7E8C" w:rsidP="00C7665C">
            <w:pPr>
              <w:widowControl/>
              <w:spacing w:line="320" w:lineRule="exact"/>
              <w:jc w:val="center"/>
              <w:rPr>
                <w:rFonts w:ascii="宋体" w:hAnsi="宋体" w:cs="宋体"/>
                <w:color w:val="000000"/>
                <w:kern w:val="0"/>
                <w:sz w:val="24"/>
              </w:rPr>
            </w:pPr>
          </w:p>
          <w:p w:rsidR="007F7E8C" w:rsidRPr="008C74B0" w:rsidRDefault="007F7E8C" w:rsidP="00C7665C">
            <w:pPr>
              <w:widowControl/>
              <w:wordWrap w:val="0"/>
              <w:spacing w:line="320" w:lineRule="exact"/>
              <w:ind w:rightChars="83" w:right="266"/>
              <w:jc w:val="righ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r w:rsidR="007F7E8C" w:rsidRPr="008C74B0" w:rsidTr="007F7E8C">
        <w:trPr>
          <w:trHeight w:val="154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F7E8C" w:rsidRDefault="007F7E8C" w:rsidP="00C7665C">
            <w:pPr>
              <w:widowControl/>
              <w:spacing w:line="320" w:lineRule="exact"/>
              <w:jc w:val="center"/>
              <w:rPr>
                <w:rFonts w:ascii="黑体" w:eastAsia="黑体" w:hAnsi="宋体" w:cs="宋体"/>
                <w:color w:val="000000"/>
                <w:kern w:val="0"/>
                <w:sz w:val="24"/>
              </w:rPr>
            </w:pPr>
            <w:r>
              <w:rPr>
                <w:rFonts w:ascii="黑体" w:eastAsia="黑体" w:hAnsi="宋体" w:cs="宋体" w:hint="eastAsia"/>
                <w:color w:val="000000"/>
                <w:kern w:val="0"/>
                <w:sz w:val="24"/>
              </w:rPr>
              <w:t>审查</w:t>
            </w:r>
          </w:p>
          <w:p w:rsidR="007F7E8C" w:rsidRPr="005660AE" w:rsidRDefault="007F7E8C" w:rsidP="00C7665C">
            <w:pPr>
              <w:widowControl/>
              <w:spacing w:line="320" w:lineRule="exact"/>
              <w:jc w:val="center"/>
              <w:rPr>
                <w:rFonts w:ascii="黑体" w:eastAsia="黑体" w:hAnsi="宋体" w:cs="宋体"/>
                <w:color w:val="000000"/>
                <w:kern w:val="0"/>
                <w:sz w:val="24"/>
              </w:rPr>
            </w:pPr>
            <w:r w:rsidRPr="005660AE">
              <w:rPr>
                <w:rFonts w:ascii="黑体" w:eastAsia="黑体" w:hAnsi="宋体" w:cs="宋体" w:hint="eastAsia"/>
                <w:color w:val="000000"/>
                <w:kern w:val="0"/>
                <w:sz w:val="24"/>
              </w:rPr>
              <w:t>意见</w:t>
            </w:r>
          </w:p>
        </w:tc>
        <w:tc>
          <w:tcPr>
            <w:tcW w:w="9073" w:type="dxa"/>
            <w:gridSpan w:val="6"/>
            <w:tcBorders>
              <w:top w:val="single" w:sz="4" w:space="0" w:color="auto"/>
              <w:left w:val="nil"/>
              <w:bottom w:val="single" w:sz="4" w:space="0" w:color="auto"/>
              <w:right w:val="single" w:sz="4" w:space="0" w:color="auto"/>
            </w:tcBorders>
            <w:shd w:val="clear" w:color="auto" w:fill="auto"/>
            <w:vAlign w:val="center"/>
            <w:hideMark/>
          </w:tcPr>
          <w:p w:rsidR="007F7E8C" w:rsidRDefault="007F7E8C" w:rsidP="007F7E8C">
            <w:pPr>
              <w:widowControl/>
              <w:spacing w:line="320" w:lineRule="exact"/>
              <w:ind w:firstLineChars="200" w:firstLine="480"/>
              <w:jc w:val="left"/>
              <w:rPr>
                <w:rFonts w:ascii="宋体" w:hAnsi="宋体" w:cs="宋体"/>
                <w:color w:val="000000"/>
                <w:kern w:val="0"/>
                <w:sz w:val="24"/>
              </w:rPr>
            </w:pPr>
            <w:r>
              <w:rPr>
                <w:rFonts w:ascii="黑体" w:eastAsia="黑体" w:hAnsi="黑体" w:cs="宋体" w:hint="eastAsia"/>
                <w:color w:val="000000"/>
                <w:kern w:val="0"/>
                <w:sz w:val="24"/>
              </w:rPr>
              <w:t xml:space="preserve">□符合 □不符合  </w:t>
            </w:r>
            <w:r w:rsidRPr="008C74B0">
              <w:rPr>
                <w:rFonts w:ascii="宋体" w:hAnsi="宋体" w:cs="宋体" w:hint="eastAsia"/>
                <w:color w:val="000000"/>
                <w:kern w:val="0"/>
                <w:sz w:val="24"/>
              </w:rPr>
              <w:t>《</w:t>
            </w:r>
            <w:r w:rsidRPr="005660AE">
              <w:rPr>
                <w:rFonts w:ascii="宋体" w:hAnsi="宋体" w:cs="宋体" w:hint="eastAsia"/>
                <w:color w:val="000000"/>
                <w:kern w:val="0"/>
                <w:sz w:val="24"/>
              </w:rPr>
              <w:t>关于我市公务员和参照公务员法管理单位工作人员纳入工伤保险制度统筹管理的通知</w:t>
            </w:r>
            <w:r w:rsidRPr="008C74B0">
              <w:rPr>
                <w:rFonts w:ascii="宋体" w:hAnsi="宋体" w:cs="宋体" w:hint="eastAsia"/>
                <w:color w:val="000000"/>
                <w:kern w:val="0"/>
                <w:sz w:val="24"/>
              </w:rPr>
              <w:t>》</w:t>
            </w:r>
            <w:r>
              <w:rPr>
                <w:rFonts w:ascii="宋体" w:hAnsi="宋体" w:cs="宋体" w:hint="eastAsia"/>
                <w:color w:val="000000"/>
                <w:kern w:val="0"/>
                <w:sz w:val="24"/>
              </w:rPr>
              <w:t>（</w:t>
            </w:r>
            <w:proofErr w:type="gramStart"/>
            <w:r>
              <w:rPr>
                <w:rFonts w:ascii="宋体" w:hAnsi="宋体" w:cs="宋体" w:hint="eastAsia"/>
                <w:color w:val="000000"/>
                <w:kern w:val="0"/>
                <w:sz w:val="24"/>
              </w:rPr>
              <w:t>东</w:t>
            </w:r>
            <w:r>
              <w:rPr>
                <w:rFonts w:ascii="宋体" w:hAnsi="宋体" w:cs="宋体"/>
                <w:color w:val="000000"/>
                <w:kern w:val="0"/>
                <w:sz w:val="24"/>
              </w:rPr>
              <w:t>人社</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w:t>
            </w:r>
            <w:proofErr w:type="gramEnd"/>
            <w:r>
              <w:rPr>
                <w:rFonts w:ascii="宋体" w:hAnsi="宋体" w:cs="宋体" w:hint="eastAsia"/>
                <w:color w:val="000000"/>
                <w:kern w:val="0"/>
                <w:sz w:val="24"/>
              </w:rPr>
              <w:t>×号</w:t>
            </w:r>
            <w:r>
              <w:rPr>
                <w:rFonts w:ascii="宋体" w:hAnsi="宋体" w:cs="宋体"/>
                <w:color w:val="000000"/>
                <w:kern w:val="0"/>
                <w:sz w:val="24"/>
              </w:rPr>
              <w:t>）</w:t>
            </w:r>
            <w:r w:rsidRPr="008C74B0">
              <w:rPr>
                <w:rFonts w:ascii="宋体" w:hAnsi="宋体" w:cs="宋体" w:hint="eastAsia"/>
                <w:color w:val="000000"/>
                <w:kern w:val="0"/>
                <w:sz w:val="24"/>
              </w:rPr>
              <w:t>规定的</w:t>
            </w:r>
            <w:r>
              <w:rPr>
                <w:rFonts w:ascii="宋体" w:hAnsi="宋体" w:cs="宋体" w:hint="eastAsia"/>
                <w:color w:val="000000"/>
                <w:kern w:val="0"/>
                <w:sz w:val="24"/>
              </w:rPr>
              <w:t>公</w:t>
            </w:r>
            <w:r w:rsidRPr="008C74B0">
              <w:rPr>
                <w:rFonts w:ascii="宋体" w:hAnsi="宋体" w:cs="宋体" w:hint="eastAsia"/>
                <w:color w:val="000000"/>
                <w:kern w:val="0"/>
                <w:sz w:val="24"/>
              </w:rPr>
              <w:t>伤人员适用范围。</w:t>
            </w:r>
          </w:p>
          <w:p w:rsidR="007F7E8C" w:rsidRPr="008C74B0" w:rsidRDefault="007F7E8C" w:rsidP="00C7665C">
            <w:pPr>
              <w:widowControl/>
              <w:spacing w:line="320" w:lineRule="exact"/>
              <w:ind w:left="2" w:firstLineChars="167" w:firstLine="401"/>
              <w:rPr>
                <w:rFonts w:ascii="宋体" w:hAnsi="宋体" w:cs="宋体"/>
                <w:color w:val="000000"/>
                <w:kern w:val="0"/>
                <w:sz w:val="24"/>
              </w:rPr>
            </w:pPr>
            <w:r w:rsidRPr="008C74B0">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8C74B0">
              <w:rPr>
                <w:rFonts w:ascii="宋体" w:hAnsi="宋体" w:cs="宋体" w:hint="eastAsia"/>
                <w:color w:val="000000"/>
                <w:kern w:val="0"/>
                <w:sz w:val="24"/>
              </w:rPr>
              <w:t xml:space="preserve">                                                     </w:t>
            </w:r>
            <w:r>
              <w:rPr>
                <w:rFonts w:ascii="宋体" w:hAnsi="宋体" w:cs="宋体" w:hint="eastAsia"/>
                <w:color w:val="000000"/>
                <w:kern w:val="0"/>
                <w:sz w:val="24"/>
              </w:rPr>
              <w:t>审查</w:t>
            </w:r>
            <w:r>
              <w:rPr>
                <w:rFonts w:ascii="宋体" w:hAnsi="宋体" w:cs="宋体"/>
                <w:color w:val="000000"/>
                <w:kern w:val="0"/>
                <w:sz w:val="24"/>
              </w:rPr>
              <w:t>人：</w:t>
            </w:r>
            <w:r>
              <w:rPr>
                <w:rFonts w:ascii="宋体" w:hAnsi="宋体" w:cs="宋体" w:hint="eastAsia"/>
                <w:color w:val="000000"/>
                <w:kern w:val="0"/>
                <w:sz w:val="24"/>
              </w:rPr>
              <w:t xml:space="preserve">                                                   </w:t>
            </w:r>
            <w:r w:rsidRPr="008C74B0">
              <w:rPr>
                <w:rFonts w:ascii="宋体" w:hAnsi="宋体" w:cs="宋体" w:hint="eastAsia"/>
                <w:color w:val="000000"/>
                <w:kern w:val="0"/>
                <w:sz w:val="24"/>
              </w:rPr>
              <w:t>年</w:t>
            </w:r>
            <w:r w:rsidRPr="008C74B0">
              <w:rPr>
                <w:rFonts w:ascii="宋体" w:hAnsi="宋体" w:cs="宋体" w:hint="eastAsia"/>
                <w:color w:val="000000"/>
                <w:kern w:val="0"/>
                <w:sz w:val="24"/>
              </w:rPr>
              <w:t xml:space="preserve"> </w:t>
            </w:r>
            <w:r>
              <w:rPr>
                <w:rFonts w:ascii="宋体" w:hAnsi="宋体" w:cs="宋体"/>
                <w:color w:val="000000"/>
                <w:kern w:val="0"/>
                <w:sz w:val="24"/>
              </w:rPr>
              <w:t xml:space="preserve"> </w:t>
            </w:r>
            <w:r w:rsidRPr="008C74B0">
              <w:rPr>
                <w:rFonts w:ascii="宋体" w:hAnsi="宋体" w:cs="宋体" w:hint="eastAsia"/>
                <w:color w:val="000000"/>
                <w:kern w:val="0"/>
                <w:sz w:val="24"/>
              </w:rPr>
              <w:t xml:space="preserve">  </w:t>
            </w:r>
            <w:r w:rsidRPr="008C74B0">
              <w:rPr>
                <w:rFonts w:ascii="宋体" w:hAnsi="宋体" w:cs="宋体" w:hint="eastAsia"/>
                <w:color w:val="000000"/>
                <w:kern w:val="0"/>
                <w:sz w:val="24"/>
              </w:rPr>
              <w:t>月</w:t>
            </w:r>
            <w:r w:rsidRPr="008C74B0">
              <w:rPr>
                <w:rFonts w:ascii="宋体" w:hAnsi="宋体" w:cs="宋体" w:hint="eastAsia"/>
                <w:color w:val="000000"/>
                <w:kern w:val="0"/>
                <w:sz w:val="24"/>
              </w:rPr>
              <w:t xml:space="preserve"> </w:t>
            </w:r>
            <w:r>
              <w:rPr>
                <w:rFonts w:ascii="宋体" w:hAnsi="宋体" w:cs="宋体"/>
                <w:color w:val="000000"/>
                <w:kern w:val="0"/>
                <w:sz w:val="24"/>
              </w:rPr>
              <w:t xml:space="preserve"> </w:t>
            </w:r>
            <w:r w:rsidRPr="008C74B0">
              <w:rPr>
                <w:rFonts w:ascii="宋体" w:hAnsi="宋体" w:cs="宋体" w:hint="eastAsia"/>
                <w:color w:val="000000"/>
                <w:kern w:val="0"/>
                <w:sz w:val="24"/>
              </w:rPr>
              <w:t xml:space="preserve">  </w:t>
            </w:r>
            <w:r w:rsidRPr="008C74B0">
              <w:rPr>
                <w:rFonts w:ascii="宋体" w:hAnsi="宋体" w:cs="宋体" w:hint="eastAsia"/>
                <w:color w:val="000000"/>
                <w:kern w:val="0"/>
                <w:sz w:val="24"/>
              </w:rPr>
              <w:t>日</w:t>
            </w:r>
          </w:p>
        </w:tc>
      </w:tr>
      <w:tr w:rsidR="007F7E8C" w:rsidRPr="008C74B0" w:rsidTr="00C7665C">
        <w:trPr>
          <w:trHeight w:val="146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7E8C" w:rsidRDefault="007F7E8C" w:rsidP="00C7665C">
            <w:pPr>
              <w:widowControl/>
              <w:spacing w:line="320" w:lineRule="exact"/>
              <w:jc w:val="center"/>
              <w:rPr>
                <w:rFonts w:ascii="黑体" w:eastAsia="黑体" w:hAnsi="宋体" w:cs="宋体"/>
                <w:color w:val="000000"/>
                <w:kern w:val="0"/>
                <w:sz w:val="24"/>
              </w:rPr>
            </w:pPr>
            <w:proofErr w:type="gramStart"/>
            <w:r>
              <w:rPr>
                <w:rFonts w:ascii="黑体" w:eastAsia="黑体" w:hAnsi="宋体" w:cs="宋体" w:hint="eastAsia"/>
                <w:color w:val="000000"/>
                <w:kern w:val="0"/>
                <w:sz w:val="24"/>
              </w:rPr>
              <w:t>伤保险</w:t>
            </w:r>
            <w:proofErr w:type="gramEnd"/>
            <w:r>
              <w:rPr>
                <w:rFonts w:ascii="黑体" w:eastAsia="黑体" w:hAnsi="宋体" w:cs="宋体" w:hint="eastAsia"/>
                <w:color w:val="000000"/>
                <w:kern w:val="0"/>
                <w:sz w:val="24"/>
              </w:rPr>
              <w:t>行政</w:t>
            </w:r>
            <w:r>
              <w:rPr>
                <w:rFonts w:ascii="黑体" w:eastAsia="黑体" w:hAnsi="宋体" w:cs="宋体"/>
                <w:color w:val="000000"/>
                <w:kern w:val="0"/>
                <w:sz w:val="24"/>
              </w:rPr>
              <w:t>部门</w:t>
            </w:r>
          </w:p>
          <w:p w:rsidR="007F7E8C" w:rsidRPr="005660AE" w:rsidRDefault="007F7E8C" w:rsidP="00C7665C">
            <w:pPr>
              <w:widowControl/>
              <w:spacing w:line="320" w:lineRule="exact"/>
              <w:jc w:val="center"/>
              <w:rPr>
                <w:rFonts w:ascii="黑体" w:eastAsia="黑体" w:hAnsi="宋体" w:cs="宋体"/>
                <w:color w:val="000000"/>
                <w:kern w:val="0"/>
                <w:sz w:val="24"/>
              </w:rPr>
            </w:pPr>
            <w:r>
              <w:rPr>
                <w:rFonts w:ascii="黑体" w:eastAsia="黑体" w:hAnsi="宋体" w:cs="宋体"/>
                <w:color w:val="000000"/>
                <w:kern w:val="0"/>
                <w:sz w:val="24"/>
              </w:rPr>
              <w:t>意见</w:t>
            </w:r>
          </w:p>
        </w:tc>
        <w:tc>
          <w:tcPr>
            <w:tcW w:w="9073" w:type="dxa"/>
            <w:gridSpan w:val="6"/>
            <w:tcBorders>
              <w:top w:val="single" w:sz="4" w:space="0" w:color="auto"/>
              <w:left w:val="nil"/>
              <w:bottom w:val="single" w:sz="4" w:space="0" w:color="auto"/>
              <w:right w:val="single" w:sz="4" w:space="0" w:color="auto"/>
            </w:tcBorders>
            <w:shd w:val="clear" w:color="auto" w:fill="auto"/>
            <w:vAlign w:val="center"/>
          </w:tcPr>
          <w:p w:rsidR="007F7E8C" w:rsidRDefault="007F7E8C" w:rsidP="00C7665C">
            <w:pPr>
              <w:widowControl/>
              <w:spacing w:line="320" w:lineRule="exact"/>
              <w:ind w:firstLine="420"/>
              <w:jc w:val="left"/>
              <w:rPr>
                <w:rFonts w:ascii="黑体" w:eastAsia="黑体" w:hAnsi="黑体" w:cs="宋体"/>
                <w:color w:val="000000"/>
                <w:kern w:val="0"/>
                <w:sz w:val="24"/>
              </w:rPr>
            </w:pPr>
            <w:r>
              <w:rPr>
                <w:rFonts w:ascii="黑体" w:eastAsia="黑体" w:hAnsi="黑体" w:cs="宋体" w:hint="eastAsia"/>
                <w:color w:val="000000"/>
                <w:kern w:val="0"/>
                <w:sz w:val="24"/>
              </w:rPr>
              <w:t xml:space="preserve">                                                       </w:t>
            </w:r>
          </w:p>
          <w:p w:rsidR="007F7E8C" w:rsidRDefault="007F7E8C" w:rsidP="00C7665C">
            <w:pPr>
              <w:widowControl/>
              <w:spacing w:line="320" w:lineRule="exact"/>
              <w:ind w:firstLine="420"/>
              <w:jc w:val="left"/>
              <w:rPr>
                <w:rFonts w:ascii="黑体" w:eastAsia="黑体" w:hAnsi="黑体" w:cs="宋体"/>
                <w:color w:val="000000"/>
                <w:kern w:val="0"/>
                <w:sz w:val="24"/>
              </w:rPr>
            </w:pPr>
            <w:r>
              <w:rPr>
                <w:rFonts w:ascii="黑体" w:eastAsia="黑体" w:hAnsi="黑体" w:cs="宋体" w:hint="eastAsia"/>
                <w:color w:val="000000"/>
                <w:kern w:val="0"/>
                <w:sz w:val="24"/>
              </w:rPr>
              <w:t xml:space="preserve">   □纳入 □不纳入 </w:t>
            </w:r>
            <w:r w:rsidRPr="009B40E1">
              <w:rPr>
                <w:rFonts w:ascii="宋体" w:hAnsi="宋体" w:cs="宋体" w:hint="eastAsia"/>
                <w:color w:val="000000"/>
                <w:kern w:val="0"/>
                <w:sz w:val="24"/>
              </w:rPr>
              <w:t>我市</w:t>
            </w:r>
            <w:r w:rsidRPr="009B40E1">
              <w:rPr>
                <w:rFonts w:ascii="宋体" w:hAnsi="宋体" w:cs="宋体"/>
                <w:color w:val="000000"/>
                <w:kern w:val="0"/>
                <w:sz w:val="24"/>
              </w:rPr>
              <w:t>工伤保险基金统筹管理</w:t>
            </w:r>
            <w:r>
              <w:rPr>
                <w:rFonts w:ascii="黑体" w:eastAsia="黑体" w:hAnsi="黑体" w:cs="宋体"/>
                <w:color w:val="000000"/>
                <w:kern w:val="0"/>
                <w:sz w:val="24"/>
              </w:rPr>
              <w:t>。</w:t>
            </w:r>
          </w:p>
          <w:p w:rsidR="007F7E8C" w:rsidRPr="009B40E1" w:rsidRDefault="007F7E8C" w:rsidP="00C7665C">
            <w:pPr>
              <w:widowControl/>
              <w:spacing w:line="320" w:lineRule="exact"/>
              <w:ind w:firstLine="420"/>
              <w:jc w:val="left"/>
              <w:rPr>
                <w:rFonts w:ascii="宋体" w:hAnsi="宋体" w:cs="宋体"/>
                <w:color w:val="000000"/>
                <w:kern w:val="0"/>
                <w:sz w:val="24"/>
              </w:rPr>
            </w:pPr>
            <w:r>
              <w:rPr>
                <w:rFonts w:ascii="黑体" w:eastAsia="黑体" w:hAnsi="黑体" w:cs="宋体"/>
                <w:color w:val="000000"/>
                <w:kern w:val="0"/>
                <w:sz w:val="24"/>
              </w:rPr>
              <w:t xml:space="preserve">                                                          </w:t>
            </w:r>
            <w:r w:rsidRPr="009B40E1">
              <w:rPr>
                <w:rFonts w:ascii="宋体" w:hAnsi="宋体" w:cs="宋体" w:hint="eastAsia"/>
                <w:color w:val="000000"/>
                <w:kern w:val="0"/>
                <w:sz w:val="24"/>
              </w:rPr>
              <w:t>（盖</w:t>
            </w:r>
            <w:r w:rsidRPr="009B40E1">
              <w:rPr>
                <w:rFonts w:ascii="宋体" w:hAnsi="宋体" w:cs="宋体" w:hint="eastAsia"/>
                <w:color w:val="000000"/>
                <w:kern w:val="0"/>
                <w:sz w:val="24"/>
              </w:rPr>
              <w:t xml:space="preserve"> </w:t>
            </w:r>
            <w:r w:rsidRPr="009B40E1">
              <w:rPr>
                <w:rFonts w:ascii="宋体" w:hAnsi="宋体" w:cs="宋体" w:hint="eastAsia"/>
                <w:color w:val="000000"/>
                <w:kern w:val="0"/>
                <w:sz w:val="24"/>
              </w:rPr>
              <w:t>章</w:t>
            </w:r>
            <w:r w:rsidRPr="009B40E1">
              <w:rPr>
                <w:rFonts w:ascii="宋体" w:hAnsi="宋体" w:cs="宋体"/>
                <w:color w:val="000000"/>
                <w:kern w:val="0"/>
                <w:sz w:val="24"/>
              </w:rPr>
              <w:t>）</w:t>
            </w:r>
          </w:p>
          <w:p w:rsidR="007F7E8C" w:rsidRDefault="007F7E8C" w:rsidP="00C7665C">
            <w:pPr>
              <w:widowControl/>
              <w:spacing w:line="320" w:lineRule="exact"/>
              <w:ind w:firstLineChars="2950" w:firstLine="7080"/>
              <w:jc w:val="left"/>
              <w:rPr>
                <w:rFonts w:ascii="宋体" w:hAnsi="宋体" w:cs="宋体"/>
                <w:color w:val="000000"/>
                <w:kern w:val="0"/>
                <w:sz w:val="24"/>
              </w:rPr>
            </w:pPr>
            <w:r w:rsidRPr="008C74B0">
              <w:rPr>
                <w:rFonts w:ascii="宋体" w:hAnsi="宋体" w:cs="宋体" w:hint="eastAsia"/>
                <w:color w:val="000000"/>
                <w:kern w:val="0"/>
                <w:sz w:val="24"/>
              </w:rPr>
              <w:t>年</w:t>
            </w:r>
            <w:r w:rsidRPr="008C74B0">
              <w:rPr>
                <w:rFonts w:ascii="宋体" w:hAnsi="宋体" w:cs="宋体" w:hint="eastAsia"/>
                <w:color w:val="000000"/>
                <w:kern w:val="0"/>
                <w:sz w:val="24"/>
              </w:rPr>
              <w:t xml:space="preserve">   </w:t>
            </w:r>
            <w:r>
              <w:rPr>
                <w:rFonts w:ascii="宋体" w:hAnsi="宋体" w:cs="宋体"/>
                <w:color w:val="000000"/>
                <w:kern w:val="0"/>
                <w:sz w:val="24"/>
              </w:rPr>
              <w:t xml:space="preserve"> </w:t>
            </w:r>
            <w:r w:rsidRPr="008C74B0">
              <w:rPr>
                <w:rFonts w:ascii="宋体" w:hAnsi="宋体" w:cs="宋体" w:hint="eastAsia"/>
                <w:color w:val="000000"/>
                <w:kern w:val="0"/>
                <w:sz w:val="24"/>
              </w:rPr>
              <w:t>月</w:t>
            </w:r>
            <w:r w:rsidRPr="008C74B0">
              <w:rPr>
                <w:rFonts w:ascii="宋体" w:hAnsi="宋体" w:cs="宋体" w:hint="eastAsia"/>
                <w:color w:val="000000"/>
                <w:kern w:val="0"/>
                <w:sz w:val="24"/>
              </w:rPr>
              <w:t xml:space="preserve"> </w:t>
            </w:r>
            <w:r>
              <w:rPr>
                <w:rFonts w:ascii="宋体" w:hAnsi="宋体" w:cs="宋体"/>
                <w:color w:val="000000"/>
                <w:kern w:val="0"/>
                <w:sz w:val="24"/>
              </w:rPr>
              <w:t xml:space="preserve"> </w:t>
            </w:r>
            <w:r w:rsidRPr="008C74B0">
              <w:rPr>
                <w:rFonts w:ascii="宋体" w:hAnsi="宋体" w:cs="宋体" w:hint="eastAsia"/>
                <w:color w:val="000000"/>
                <w:kern w:val="0"/>
                <w:sz w:val="24"/>
              </w:rPr>
              <w:t xml:space="preserve">  </w:t>
            </w:r>
            <w:r w:rsidRPr="008C74B0">
              <w:rPr>
                <w:rFonts w:ascii="宋体" w:hAnsi="宋体" w:cs="宋体" w:hint="eastAsia"/>
                <w:color w:val="000000"/>
                <w:kern w:val="0"/>
                <w:sz w:val="24"/>
              </w:rPr>
              <w:t>日</w:t>
            </w:r>
          </w:p>
          <w:p w:rsidR="007F7E8C" w:rsidRPr="008025B6" w:rsidRDefault="007F7E8C" w:rsidP="00C7665C">
            <w:pPr>
              <w:widowControl/>
              <w:spacing w:line="320" w:lineRule="exact"/>
              <w:ind w:firstLineChars="2950" w:firstLine="9440"/>
              <w:jc w:val="left"/>
              <w:rPr>
                <w:rFonts w:ascii="宋体" w:hAnsi="宋体" w:cs="宋体"/>
                <w:color w:val="000000"/>
                <w:kern w:val="0"/>
                <w:szCs w:val="21"/>
              </w:rPr>
            </w:pPr>
          </w:p>
        </w:tc>
      </w:tr>
      <w:tr w:rsidR="007F7E8C" w:rsidRPr="008C74B0" w:rsidTr="00C7665C">
        <w:trPr>
          <w:trHeight w:val="112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E8C" w:rsidRPr="005660AE" w:rsidRDefault="007F7E8C" w:rsidP="00C7665C">
            <w:pPr>
              <w:widowControl/>
              <w:spacing w:line="320" w:lineRule="exact"/>
              <w:jc w:val="center"/>
              <w:rPr>
                <w:rFonts w:ascii="黑体" w:eastAsia="黑体" w:hAnsi="宋体" w:cs="宋体"/>
                <w:color w:val="000000"/>
                <w:kern w:val="0"/>
                <w:sz w:val="24"/>
              </w:rPr>
            </w:pPr>
            <w:r w:rsidRPr="005660AE">
              <w:rPr>
                <w:rFonts w:ascii="黑体" w:eastAsia="黑体" w:hAnsi="宋体" w:cs="宋体" w:hint="eastAsia"/>
                <w:color w:val="000000"/>
                <w:kern w:val="0"/>
                <w:sz w:val="24"/>
              </w:rPr>
              <w:t>备</w:t>
            </w:r>
            <w:r>
              <w:rPr>
                <w:rFonts w:ascii="黑体" w:eastAsia="黑体" w:hAnsi="宋体" w:cs="宋体" w:hint="eastAsia"/>
                <w:color w:val="000000"/>
                <w:kern w:val="0"/>
                <w:sz w:val="24"/>
              </w:rPr>
              <w:t xml:space="preserve">  </w:t>
            </w:r>
            <w:r w:rsidRPr="005660AE">
              <w:rPr>
                <w:rFonts w:ascii="黑体" w:eastAsia="黑体" w:hAnsi="宋体" w:cs="宋体" w:hint="eastAsia"/>
                <w:color w:val="000000"/>
                <w:kern w:val="0"/>
                <w:sz w:val="24"/>
              </w:rPr>
              <w:t>注</w:t>
            </w:r>
          </w:p>
        </w:tc>
        <w:tc>
          <w:tcPr>
            <w:tcW w:w="9073" w:type="dxa"/>
            <w:gridSpan w:val="6"/>
            <w:tcBorders>
              <w:top w:val="single" w:sz="4" w:space="0" w:color="auto"/>
              <w:left w:val="nil"/>
              <w:bottom w:val="single" w:sz="4" w:space="0" w:color="auto"/>
              <w:right w:val="single" w:sz="4" w:space="0" w:color="auto"/>
            </w:tcBorders>
            <w:shd w:val="clear" w:color="auto" w:fill="auto"/>
            <w:vAlign w:val="center"/>
            <w:hideMark/>
          </w:tcPr>
          <w:p w:rsidR="007F7E8C" w:rsidRPr="007F7E8C" w:rsidRDefault="007F7E8C" w:rsidP="007F7E8C">
            <w:pPr>
              <w:widowControl/>
              <w:spacing w:line="320" w:lineRule="exact"/>
              <w:jc w:val="left"/>
              <w:rPr>
                <w:rFonts w:ascii="黑体" w:eastAsia="黑体" w:hAnsi="宋体" w:cs="宋体"/>
                <w:color w:val="000000"/>
                <w:kern w:val="0"/>
                <w:sz w:val="24"/>
              </w:rPr>
            </w:pPr>
            <w:r w:rsidRPr="007F7E8C">
              <w:rPr>
                <w:rFonts w:ascii="黑体" w:eastAsia="黑体" w:hAnsi="宋体" w:cs="宋体" w:hint="eastAsia"/>
                <w:color w:val="000000"/>
                <w:kern w:val="0"/>
                <w:sz w:val="24"/>
              </w:rPr>
              <w:t>申办人应当提交以下材料：</w:t>
            </w:r>
          </w:p>
          <w:p w:rsidR="007F7E8C" w:rsidRPr="007F7E8C" w:rsidRDefault="007F7E8C" w:rsidP="007F7E8C">
            <w:pPr>
              <w:widowControl/>
              <w:spacing w:line="320" w:lineRule="exact"/>
              <w:jc w:val="left"/>
              <w:rPr>
                <w:rFonts w:ascii="黑体" w:eastAsia="黑体" w:hAnsi="宋体" w:cs="宋体"/>
                <w:color w:val="000000"/>
                <w:kern w:val="0"/>
                <w:sz w:val="24"/>
              </w:rPr>
            </w:pPr>
            <w:r w:rsidRPr="007F7E8C">
              <w:rPr>
                <w:rFonts w:ascii="黑体" w:eastAsia="黑体" w:hAnsi="宋体" w:cs="宋体" w:hint="eastAsia"/>
                <w:color w:val="000000"/>
                <w:kern w:val="0"/>
                <w:sz w:val="24"/>
              </w:rPr>
              <w:t>□1、提供原公</w:t>
            </w:r>
            <w:r w:rsidRPr="007F7E8C">
              <w:rPr>
                <w:rFonts w:ascii="黑体" w:eastAsia="黑体" w:hAnsi="宋体" w:cs="宋体"/>
                <w:color w:val="000000"/>
                <w:kern w:val="0"/>
                <w:sz w:val="24"/>
              </w:rPr>
              <w:t>伤</w:t>
            </w:r>
            <w:r w:rsidRPr="007F7E8C">
              <w:rPr>
                <w:rFonts w:ascii="黑体" w:eastAsia="黑体" w:hAnsi="宋体" w:cs="宋体" w:hint="eastAsia"/>
                <w:color w:val="000000"/>
                <w:kern w:val="0"/>
                <w:sz w:val="24"/>
              </w:rPr>
              <w:t>人员身份</w:t>
            </w:r>
            <w:r w:rsidRPr="007F7E8C">
              <w:rPr>
                <w:rFonts w:ascii="黑体" w:eastAsia="黑体" w:hAnsi="宋体" w:cs="宋体"/>
                <w:color w:val="000000"/>
                <w:kern w:val="0"/>
                <w:sz w:val="24"/>
              </w:rPr>
              <w:t>证复印件或社保卡复印件</w:t>
            </w:r>
            <w:r w:rsidRPr="007F7E8C">
              <w:rPr>
                <w:rFonts w:ascii="黑体" w:eastAsia="黑体" w:hAnsi="宋体" w:cs="宋体" w:hint="eastAsia"/>
                <w:color w:val="000000"/>
                <w:kern w:val="0"/>
                <w:sz w:val="24"/>
              </w:rPr>
              <w:t>备查；</w:t>
            </w:r>
          </w:p>
          <w:p w:rsidR="007F7E8C" w:rsidRPr="005660AE" w:rsidRDefault="007F7E8C" w:rsidP="007F7E8C">
            <w:pPr>
              <w:widowControl/>
              <w:spacing w:line="320" w:lineRule="exact"/>
              <w:jc w:val="left"/>
              <w:rPr>
                <w:rFonts w:ascii="宋体" w:hAnsi="宋体" w:cs="宋体"/>
                <w:color w:val="000000"/>
                <w:kern w:val="0"/>
                <w:szCs w:val="21"/>
              </w:rPr>
            </w:pPr>
            <w:r w:rsidRPr="007F7E8C">
              <w:rPr>
                <w:rFonts w:ascii="黑体" w:eastAsia="黑体" w:hAnsi="宋体" w:cs="宋体" w:hint="eastAsia"/>
                <w:color w:val="000000"/>
                <w:kern w:val="0"/>
                <w:sz w:val="24"/>
              </w:rPr>
              <w:t>□2、提供原公</w:t>
            </w:r>
            <w:r w:rsidRPr="007F7E8C">
              <w:rPr>
                <w:rFonts w:ascii="黑体" w:eastAsia="黑体" w:hAnsi="宋体" w:cs="宋体"/>
                <w:color w:val="000000"/>
                <w:kern w:val="0"/>
                <w:sz w:val="24"/>
              </w:rPr>
              <w:t>伤文书</w:t>
            </w:r>
            <w:r w:rsidRPr="007F7E8C">
              <w:rPr>
                <w:rFonts w:ascii="黑体" w:eastAsia="黑体" w:hAnsi="宋体" w:cs="宋体" w:hint="eastAsia"/>
                <w:color w:val="000000"/>
                <w:kern w:val="0"/>
                <w:sz w:val="24"/>
              </w:rPr>
              <w:t>或者原</w:t>
            </w:r>
            <w:r w:rsidRPr="007F7E8C">
              <w:rPr>
                <w:rFonts w:ascii="黑体" w:eastAsia="黑体" w:hAnsi="宋体" w:cs="宋体"/>
                <w:color w:val="000000"/>
                <w:kern w:val="0"/>
                <w:sz w:val="24"/>
              </w:rPr>
              <w:t>工伤档案</w:t>
            </w:r>
            <w:r w:rsidRPr="007F7E8C">
              <w:rPr>
                <w:rFonts w:ascii="黑体" w:eastAsia="黑体" w:hAnsi="宋体" w:cs="宋体" w:hint="eastAsia"/>
                <w:color w:val="000000"/>
                <w:kern w:val="0"/>
                <w:sz w:val="24"/>
              </w:rPr>
              <w:t>；</w:t>
            </w:r>
          </w:p>
        </w:tc>
      </w:tr>
    </w:tbl>
    <w:p w:rsidR="007F7E8C" w:rsidRPr="007F7E8C" w:rsidRDefault="007F7E8C" w:rsidP="00B27617">
      <w:pPr>
        <w:spacing w:line="540" w:lineRule="exact"/>
        <w:rPr>
          <w:rFonts w:ascii="仿宋" w:eastAsia="仿宋" w:hAnsi="仿宋"/>
          <w:sz w:val="31"/>
          <w:szCs w:val="31"/>
        </w:rPr>
      </w:pPr>
    </w:p>
    <w:sectPr w:rsidR="007F7E8C" w:rsidRPr="007F7E8C" w:rsidSect="007F7E8C">
      <w:pgSz w:w="11906" w:h="16838" w:code="9"/>
      <w:pgMar w:top="2155" w:right="1531" w:bottom="1134" w:left="1531"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20" w:rsidRDefault="00CA0120" w:rsidP="00A1280B">
      <w:r>
        <w:separator/>
      </w:r>
    </w:p>
  </w:endnote>
  <w:endnote w:type="continuationSeparator" w:id="0">
    <w:p w:rsidR="00CA0120" w:rsidRDefault="00CA0120" w:rsidP="00A1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创艺简标宋">
    <w:altName w:val="方正舒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20" w:rsidRDefault="00CA0120" w:rsidP="00A1280B">
      <w:r>
        <w:separator/>
      </w:r>
    </w:p>
  </w:footnote>
  <w:footnote w:type="continuationSeparator" w:id="0">
    <w:p w:rsidR="00CA0120" w:rsidRDefault="00CA0120" w:rsidP="00A12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25"/>
    <w:rsid w:val="000132FA"/>
    <w:rsid w:val="000851FC"/>
    <w:rsid w:val="00133FB4"/>
    <w:rsid w:val="001647CD"/>
    <w:rsid w:val="00173F76"/>
    <w:rsid w:val="00174BFF"/>
    <w:rsid w:val="00175E88"/>
    <w:rsid w:val="00200BF5"/>
    <w:rsid w:val="00212BF1"/>
    <w:rsid w:val="002B2C6A"/>
    <w:rsid w:val="00303272"/>
    <w:rsid w:val="003617A3"/>
    <w:rsid w:val="00373D8F"/>
    <w:rsid w:val="003A4B3B"/>
    <w:rsid w:val="00435071"/>
    <w:rsid w:val="0047474A"/>
    <w:rsid w:val="00576EEE"/>
    <w:rsid w:val="006932D4"/>
    <w:rsid w:val="006A2C79"/>
    <w:rsid w:val="006B6032"/>
    <w:rsid w:val="006D4C9B"/>
    <w:rsid w:val="007044D4"/>
    <w:rsid w:val="00761655"/>
    <w:rsid w:val="00776EB8"/>
    <w:rsid w:val="007F7E8C"/>
    <w:rsid w:val="00823708"/>
    <w:rsid w:val="008323C3"/>
    <w:rsid w:val="008B6615"/>
    <w:rsid w:val="009C4C6F"/>
    <w:rsid w:val="009F756E"/>
    <w:rsid w:val="00A1280B"/>
    <w:rsid w:val="00A6169C"/>
    <w:rsid w:val="00AA4944"/>
    <w:rsid w:val="00B27617"/>
    <w:rsid w:val="00B82D84"/>
    <w:rsid w:val="00C331A7"/>
    <w:rsid w:val="00C86BE7"/>
    <w:rsid w:val="00CA0120"/>
    <w:rsid w:val="00D25A0F"/>
    <w:rsid w:val="00D56F25"/>
    <w:rsid w:val="00DF3386"/>
    <w:rsid w:val="00E01BEB"/>
    <w:rsid w:val="00E040C3"/>
    <w:rsid w:val="00E47F9C"/>
    <w:rsid w:val="00E808C4"/>
    <w:rsid w:val="00F81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2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
    <w:name w:val="正文 New New New New New New New New New New New"/>
    <w:rsid w:val="00D56F25"/>
    <w:pPr>
      <w:widowControl w:val="0"/>
      <w:jc w:val="both"/>
    </w:pPr>
    <w:rPr>
      <w:rFonts w:ascii="Times New Roman" w:eastAsia="宋体" w:hAnsi="Times New Roman" w:cs="Times New Roman"/>
      <w:szCs w:val="24"/>
    </w:rPr>
  </w:style>
  <w:style w:type="paragraph" w:styleId="a3">
    <w:name w:val="Normal (Web)"/>
    <w:basedOn w:val="a"/>
    <w:uiPriority w:val="99"/>
    <w:unhideWhenUsed/>
    <w:rsid w:val="00D56F25"/>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A12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80B"/>
    <w:rPr>
      <w:rFonts w:ascii="Times New Roman" w:eastAsia="仿宋_GB2312" w:hAnsi="Times New Roman" w:cs="Times New Roman"/>
      <w:sz w:val="18"/>
      <w:szCs w:val="18"/>
    </w:rPr>
  </w:style>
  <w:style w:type="paragraph" w:styleId="a5">
    <w:name w:val="footer"/>
    <w:basedOn w:val="a"/>
    <w:link w:val="Char0"/>
    <w:uiPriority w:val="99"/>
    <w:unhideWhenUsed/>
    <w:rsid w:val="00A1280B"/>
    <w:pPr>
      <w:tabs>
        <w:tab w:val="center" w:pos="4153"/>
        <w:tab w:val="right" w:pos="8306"/>
      </w:tabs>
      <w:snapToGrid w:val="0"/>
      <w:jc w:val="left"/>
    </w:pPr>
    <w:rPr>
      <w:sz w:val="18"/>
      <w:szCs w:val="18"/>
    </w:rPr>
  </w:style>
  <w:style w:type="character" w:customStyle="1" w:styleId="Char0">
    <w:name w:val="页脚 Char"/>
    <w:basedOn w:val="a0"/>
    <w:link w:val="a5"/>
    <w:uiPriority w:val="99"/>
    <w:rsid w:val="00A1280B"/>
    <w:rPr>
      <w:rFonts w:ascii="Times New Roman" w:eastAsia="仿宋_GB2312" w:hAnsi="Times New Roman" w:cs="Times New Roman"/>
      <w:sz w:val="18"/>
      <w:szCs w:val="18"/>
    </w:rPr>
  </w:style>
  <w:style w:type="paragraph" w:styleId="a6">
    <w:name w:val="List Paragraph"/>
    <w:basedOn w:val="a"/>
    <w:uiPriority w:val="34"/>
    <w:qFormat/>
    <w:rsid w:val="007F7E8C"/>
    <w:pPr>
      <w:ind w:firstLineChars="200" w:firstLine="420"/>
    </w:pPr>
    <w:rPr>
      <w:rFonts w:ascii="Calibri" w:eastAsia="宋体"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2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
    <w:name w:val="正文 New New New New New New New New New New New"/>
    <w:rsid w:val="00D56F25"/>
    <w:pPr>
      <w:widowControl w:val="0"/>
      <w:jc w:val="both"/>
    </w:pPr>
    <w:rPr>
      <w:rFonts w:ascii="Times New Roman" w:eastAsia="宋体" w:hAnsi="Times New Roman" w:cs="Times New Roman"/>
      <w:szCs w:val="24"/>
    </w:rPr>
  </w:style>
  <w:style w:type="paragraph" w:styleId="a3">
    <w:name w:val="Normal (Web)"/>
    <w:basedOn w:val="a"/>
    <w:uiPriority w:val="99"/>
    <w:unhideWhenUsed/>
    <w:rsid w:val="00D56F25"/>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A12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80B"/>
    <w:rPr>
      <w:rFonts w:ascii="Times New Roman" w:eastAsia="仿宋_GB2312" w:hAnsi="Times New Roman" w:cs="Times New Roman"/>
      <w:sz w:val="18"/>
      <w:szCs w:val="18"/>
    </w:rPr>
  </w:style>
  <w:style w:type="paragraph" w:styleId="a5">
    <w:name w:val="footer"/>
    <w:basedOn w:val="a"/>
    <w:link w:val="Char0"/>
    <w:uiPriority w:val="99"/>
    <w:unhideWhenUsed/>
    <w:rsid w:val="00A1280B"/>
    <w:pPr>
      <w:tabs>
        <w:tab w:val="center" w:pos="4153"/>
        <w:tab w:val="right" w:pos="8306"/>
      </w:tabs>
      <w:snapToGrid w:val="0"/>
      <w:jc w:val="left"/>
    </w:pPr>
    <w:rPr>
      <w:sz w:val="18"/>
      <w:szCs w:val="18"/>
    </w:rPr>
  </w:style>
  <w:style w:type="character" w:customStyle="1" w:styleId="Char0">
    <w:name w:val="页脚 Char"/>
    <w:basedOn w:val="a0"/>
    <w:link w:val="a5"/>
    <w:uiPriority w:val="99"/>
    <w:rsid w:val="00A1280B"/>
    <w:rPr>
      <w:rFonts w:ascii="Times New Roman" w:eastAsia="仿宋_GB2312" w:hAnsi="Times New Roman" w:cs="Times New Roman"/>
      <w:sz w:val="18"/>
      <w:szCs w:val="18"/>
    </w:rPr>
  </w:style>
  <w:style w:type="paragraph" w:styleId="a6">
    <w:name w:val="List Paragraph"/>
    <w:basedOn w:val="a"/>
    <w:uiPriority w:val="34"/>
    <w:qFormat/>
    <w:rsid w:val="007F7E8C"/>
    <w:pPr>
      <w:ind w:firstLineChars="200" w:firstLine="420"/>
    </w:pPr>
    <w:rPr>
      <w:rFonts w:ascii="Calibri" w:eastAsia="宋体"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597</Words>
  <Characters>3406</Characters>
  <Application>Microsoft Office Word</Application>
  <DocSecurity>0</DocSecurity>
  <Lines>28</Lines>
  <Paragraphs>7</Paragraphs>
  <ScaleCrop>false</ScaleCrop>
  <Company>东莞市社会保障局</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东莞市社会保障局沙田分局</dc:creator>
  <cp:lastModifiedBy>温淑芳</cp:lastModifiedBy>
  <cp:revision>2</cp:revision>
  <dcterms:created xsi:type="dcterms:W3CDTF">2019-04-12T06:05:00Z</dcterms:created>
  <dcterms:modified xsi:type="dcterms:W3CDTF">2019-04-12T06:05:00Z</dcterms:modified>
</cp:coreProperties>
</file>