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华康简标题宋" w:cs="Times New Roman"/>
          <w:bCs/>
          <w:color w:val="auto"/>
          <w:sz w:val="44"/>
          <w:szCs w:val="44"/>
          <w:lang w:val="en-US" w:eastAsia="zh-CN"/>
        </w:rPr>
      </w:pPr>
      <w:r>
        <w:rPr>
          <w:rFonts w:hint="eastAsia" w:ascii="宋体" w:hAnsi="宋体" w:eastAsia="宋体" w:cs="宋体"/>
          <w:b/>
          <w:bCs w:val="0"/>
          <w:color w:val="auto"/>
          <w:sz w:val="32"/>
          <w:szCs w:val="32"/>
          <w:lang w:val="en-US" w:eastAsia="zh-CN"/>
        </w:rPr>
        <w:t xml:space="preserve">附件1 </w:t>
      </w:r>
      <w:r>
        <w:rPr>
          <w:rFonts w:hint="eastAsia" w:ascii="Times New Roman" w:hAnsi="Times New Roman" w:eastAsia="华康简标题宋" w:cs="Times New Roman"/>
          <w:bCs/>
          <w:color w:val="auto"/>
          <w:sz w:val="44"/>
          <w:szCs w:val="44"/>
          <w:lang w:val="en-US" w:eastAsia="zh-CN"/>
        </w:rPr>
        <w:t xml:space="preserve"> </w:t>
      </w:r>
    </w:p>
    <w:p>
      <w:pPr>
        <w:jc w:val="center"/>
        <w:rPr>
          <w:rFonts w:ascii="Times New Roman" w:hAnsi="Times New Roman" w:eastAsia="华康简标题宋"/>
          <w:sz w:val="44"/>
          <w:szCs w:val="44"/>
        </w:rPr>
      </w:pPr>
    </w:p>
    <w:p>
      <w:pPr>
        <w:jc w:val="center"/>
        <w:rPr>
          <w:rFonts w:hint="eastAsia" w:ascii="华康简标题宋" w:hAnsi="华康简标题宋" w:eastAsia="华康简标题宋" w:cs="华康简标题宋"/>
          <w:bCs/>
          <w:color w:val="000000"/>
          <w:spacing w:val="-8"/>
          <w:sz w:val="44"/>
          <w:szCs w:val="44"/>
          <w:lang w:eastAsia="zh-CN"/>
        </w:rPr>
      </w:pPr>
      <w:bookmarkStart w:id="0" w:name="_GoBack"/>
      <w:r>
        <w:rPr>
          <w:rFonts w:hint="eastAsia" w:ascii="华康简标题宋" w:hAnsi="华康简标题宋" w:eastAsia="华康简标题宋" w:cs="华康简标题宋"/>
          <w:bCs/>
          <w:color w:val="000000"/>
          <w:spacing w:val="-8"/>
          <w:sz w:val="44"/>
          <w:szCs w:val="44"/>
          <w:lang w:eastAsia="zh-CN"/>
        </w:rPr>
        <w:t>长安镇加快产业转型升级专项资金管理办法</w:t>
      </w:r>
    </w:p>
    <w:bookmarkEnd w:id="0"/>
    <w:p>
      <w:pPr>
        <w:jc w:val="center"/>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征求意见</w:t>
      </w:r>
      <w:r>
        <w:rPr>
          <w:rFonts w:ascii="Times New Roman" w:hAnsi="Times New Roman" w:eastAsia="仿宋_GB2312"/>
          <w:sz w:val="32"/>
          <w:szCs w:val="32"/>
        </w:rPr>
        <w:t>稿）</w:t>
      </w:r>
    </w:p>
    <w:p>
      <w:pPr>
        <w:jc w:val="both"/>
        <w:rPr>
          <w:rFonts w:eastAsia="仿宋_GB2312"/>
          <w:sz w:val="32"/>
          <w:szCs w:val="32"/>
        </w:rPr>
      </w:pPr>
    </w:p>
    <w:p>
      <w:pPr>
        <w:spacing w:after="156" w:afterLines="50"/>
        <w:jc w:val="center"/>
        <w:rPr>
          <w:rFonts w:eastAsia="黑体"/>
          <w:sz w:val="32"/>
          <w:szCs w:val="32"/>
        </w:rPr>
      </w:pPr>
      <w:r>
        <w:rPr>
          <w:rFonts w:eastAsia="黑体"/>
          <w:sz w:val="32"/>
          <w:szCs w:val="32"/>
        </w:rPr>
        <w:t>第一章  总则</w:t>
      </w:r>
    </w:p>
    <w:p>
      <w:pPr>
        <w:ind w:firstLine="630" w:firstLineChars="196"/>
        <w:rPr>
          <w:rFonts w:eastAsia="仿宋_GB2312"/>
          <w:sz w:val="32"/>
          <w:szCs w:val="32"/>
        </w:rPr>
      </w:pPr>
      <w:r>
        <w:rPr>
          <w:rFonts w:eastAsia="仿宋_GB2312"/>
          <w:b/>
          <w:sz w:val="32"/>
          <w:szCs w:val="32"/>
        </w:rPr>
        <w:t>第一条</w:t>
      </w:r>
      <w:r>
        <w:rPr>
          <w:rFonts w:eastAsia="仿宋_GB2312"/>
          <w:sz w:val="32"/>
          <w:szCs w:val="32"/>
        </w:rPr>
        <w:t xml:space="preserve">  为深入实施“东莞制造2025”，落实市扶持非公有制经济发展政策精神，鼓励企业创建品牌、技术改造，帮助企业开拓市场、做大做强，加快集体经济转型升级、增质提效，推进我镇产业结构调整、动能转换和经济转型，推动我镇经济高质量发展，结合我镇实际情况，制定本办法。</w:t>
      </w:r>
    </w:p>
    <w:p>
      <w:pPr>
        <w:ind w:firstLine="630" w:firstLineChars="196"/>
        <w:rPr>
          <w:rFonts w:eastAsia="仿宋_GB2312"/>
          <w:sz w:val="32"/>
          <w:szCs w:val="32"/>
        </w:rPr>
      </w:pPr>
      <w:r>
        <w:rPr>
          <w:rFonts w:eastAsia="仿宋_GB2312"/>
          <w:b/>
          <w:sz w:val="32"/>
          <w:szCs w:val="32"/>
        </w:rPr>
        <w:t>第二条</w:t>
      </w:r>
      <w:r>
        <w:rPr>
          <w:rFonts w:eastAsia="仿宋_GB2312"/>
          <w:sz w:val="32"/>
          <w:szCs w:val="32"/>
        </w:rPr>
        <w:t xml:space="preserve">  本办法所称加快产业转型升级专项资金（以下简称“</w:t>
      </w:r>
      <w:r>
        <w:rPr>
          <w:rFonts w:hint="eastAsia" w:eastAsia="仿宋_GB2312"/>
          <w:sz w:val="32"/>
          <w:szCs w:val="32"/>
          <w:lang w:eastAsia="zh-CN"/>
        </w:rPr>
        <w:t>办法</w:t>
      </w:r>
      <w:r>
        <w:rPr>
          <w:rFonts w:eastAsia="仿宋_GB2312"/>
          <w:sz w:val="32"/>
          <w:szCs w:val="32"/>
        </w:rPr>
        <w:t>”），是指由镇财政预算安排，用于</w:t>
      </w:r>
      <w:r>
        <w:rPr>
          <w:rFonts w:hint="eastAsia" w:eastAsia="仿宋_GB2312"/>
          <w:sz w:val="32"/>
          <w:szCs w:val="32"/>
        </w:rPr>
        <w:t>资助</w:t>
      </w:r>
      <w:r>
        <w:rPr>
          <w:rFonts w:eastAsia="仿宋_GB2312"/>
          <w:sz w:val="32"/>
          <w:szCs w:val="32"/>
        </w:rPr>
        <w:t>在我镇已办理工商、税务登记，具有独立法人资格的生产型企业；</w:t>
      </w:r>
      <w:r>
        <w:rPr>
          <w:rFonts w:hint="eastAsia" w:eastAsia="仿宋_GB2312"/>
          <w:sz w:val="32"/>
          <w:szCs w:val="32"/>
        </w:rPr>
        <w:t>资助</w:t>
      </w:r>
      <w:r>
        <w:rPr>
          <w:rFonts w:eastAsia="仿宋_GB2312"/>
          <w:sz w:val="32"/>
          <w:szCs w:val="32"/>
        </w:rPr>
        <w:t>在我镇登记注册公司、主要税源在我镇缴交的企业；</w:t>
      </w:r>
      <w:r>
        <w:rPr>
          <w:rFonts w:hint="eastAsia" w:eastAsia="仿宋_GB2312"/>
          <w:sz w:val="32"/>
          <w:szCs w:val="32"/>
        </w:rPr>
        <w:t>资助</w:t>
      </w:r>
      <w:r>
        <w:rPr>
          <w:rFonts w:eastAsia="仿宋_GB2312"/>
          <w:sz w:val="32"/>
          <w:szCs w:val="32"/>
        </w:rPr>
        <w:t>我镇电子信息、五金模具、五金饰品等特色产业企业；</w:t>
      </w:r>
      <w:r>
        <w:rPr>
          <w:rFonts w:hint="eastAsia" w:eastAsia="仿宋_GB2312"/>
          <w:sz w:val="32"/>
          <w:szCs w:val="32"/>
        </w:rPr>
        <w:t>资助</w:t>
      </w:r>
      <w:r>
        <w:rPr>
          <w:rFonts w:eastAsia="仿宋_GB2312"/>
          <w:sz w:val="32"/>
          <w:szCs w:val="32"/>
        </w:rPr>
        <w:t>我镇社区集体经济转型升级发展的专项资金。</w:t>
      </w:r>
    </w:p>
    <w:p>
      <w:pPr>
        <w:ind w:firstLine="630" w:firstLineChars="196"/>
        <w:rPr>
          <w:rFonts w:eastAsia="仿宋_GB2312"/>
          <w:sz w:val="32"/>
          <w:szCs w:val="32"/>
        </w:rPr>
      </w:pPr>
      <w:r>
        <w:rPr>
          <w:rFonts w:eastAsia="仿宋_GB2312"/>
          <w:b/>
          <w:sz w:val="32"/>
          <w:szCs w:val="32"/>
        </w:rPr>
        <w:t>第三条</w:t>
      </w:r>
      <w:r>
        <w:rPr>
          <w:rFonts w:eastAsia="仿宋_GB2312"/>
          <w:sz w:val="32"/>
          <w:szCs w:val="32"/>
        </w:rPr>
        <w:t xml:space="preserve">  专项资金管理遵照公开公</w:t>
      </w:r>
      <w:r>
        <w:rPr>
          <w:rFonts w:hint="eastAsia" w:eastAsia="仿宋_GB2312"/>
          <w:sz w:val="32"/>
          <w:szCs w:val="32"/>
          <w:lang w:eastAsia="zh-CN"/>
        </w:rPr>
        <w:t>平</w:t>
      </w:r>
      <w:r>
        <w:rPr>
          <w:rFonts w:eastAsia="仿宋_GB2312"/>
          <w:sz w:val="32"/>
          <w:szCs w:val="32"/>
        </w:rPr>
        <w:t>、依法依规、突出重点、绩效管理、科学分配的原则。对我镇电子信息、五金模具、五金饰品等特色产业进行重点</w:t>
      </w:r>
      <w:r>
        <w:rPr>
          <w:rFonts w:hint="eastAsia" w:eastAsia="仿宋_GB2312"/>
          <w:sz w:val="32"/>
          <w:szCs w:val="32"/>
        </w:rPr>
        <w:t>资助</w:t>
      </w:r>
      <w:r>
        <w:rPr>
          <w:rFonts w:eastAsia="仿宋_GB2312"/>
          <w:sz w:val="32"/>
          <w:szCs w:val="32"/>
        </w:rPr>
        <w:t>，促进企业提升自主品牌和核心竞争力，发挥示范引领作用。</w:t>
      </w:r>
    </w:p>
    <w:p>
      <w:pPr>
        <w:pStyle w:val="4"/>
        <w:widowControl w:val="0"/>
        <w:autoSpaceDE w:val="0"/>
        <w:autoSpaceDN w:val="0"/>
        <w:ind w:firstLine="643" w:firstLineChars="200"/>
        <w:rPr>
          <w:rFonts w:eastAsia="仿宋_GB2312"/>
          <w:sz w:val="32"/>
          <w:szCs w:val="32"/>
        </w:rPr>
      </w:pPr>
      <w:r>
        <w:rPr>
          <w:rFonts w:eastAsia="仿宋_GB2312"/>
          <w:b/>
          <w:sz w:val="32"/>
          <w:szCs w:val="32"/>
        </w:rPr>
        <w:t>第四条</w:t>
      </w:r>
      <w:r>
        <w:rPr>
          <w:rFonts w:eastAsia="仿宋_GB2312"/>
          <w:sz w:val="32"/>
          <w:szCs w:val="32"/>
        </w:rPr>
        <w:t xml:space="preserve">  </w:t>
      </w:r>
      <w:r>
        <w:rPr>
          <w:rFonts w:hint="eastAsia" w:eastAsia="仿宋_GB2312"/>
          <w:sz w:val="32"/>
          <w:szCs w:val="32"/>
          <w:lang w:eastAsia="zh-CN"/>
        </w:rPr>
        <w:t>在项目申报前三</w:t>
      </w:r>
      <w:r>
        <w:rPr>
          <w:rFonts w:hint="eastAsia" w:eastAsia="仿宋_GB2312"/>
          <w:sz w:val="32"/>
          <w:szCs w:val="32"/>
          <w:lang w:val="en-US" w:eastAsia="zh-CN"/>
        </w:rPr>
        <w:t>年内（自申报年度前三年的1月1日起至征求各有关部门意见结束日止），</w:t>
      </w:r>
      <w:r>
        <w:rPr>
          <w:rFonts w:eastAsia="仿宋_GB2312"/>
          <w:sz w:val="32"/>
          <w:szCs w:val="32"/>
        </w:rPr>
        <w:t>企业有下列情况之一的，不</w:t>
      </w:r>
      <w:r>
        <w:rPr>
          <w:rFonts w:hint="eastAsia" w:eastAsia="仿宋_GB2312"/>
          <w:sz w:val="32"/>
          <w:szCs w:val="32"/>
          <w:lang w:eastAsia="zh-CN"/>
        </w:rPr>
        <w:t>予以</w:t>
      </w:r>
      <w:r>
        <w:rPr>
          <w:rFonts w:hint="eastAsia" w:eastAsia="仿宋_GB2312"/>
          <w:sz w:val="32"/>
          <w:szCs w:val="32"/>
        </w:rPr>
        <w:t>资助</w:t>
      </w:r>
      <w:r>
        <w:rPr>
          <w:rFonts w:eastAsia="仿宋_GB2312"/>
          <w:sz w:val="32"/>
          <w:szCs w:val="32"/>
        </w:rPr>
        <w:t>：</w:t>
      </w:r>
    </w:p>
    <w:p>
      <w:pPr>
        <w:pStyle w:val="4"/>
        <w:widowControl w:val="0"/>
        <w:autoSpaceDE w:val="0"/>
        <w:autoSpaceDN w:val="0"/>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color w:val="000000"/>
          <w:sz w:val="32"/>
          <w:szCs w:val="32"/>
          <w:lang w:val="en-US" w:eastAsia="zh-CN"/>
        </w:rPr>
        <w:t>在生产经营活动中因违反有关财经、税务、工商、环保、节能、劳动、社保、安全生产、住房公积金、食药监等方面(不含海关）法律、法规、规章受到刑事处罚或者被相关部门给予责令停产停业、吊销许可证或者执照、罚款、没收违法所得或者罚没产品的。其中，罚款、没收违法所得是指单次处罚中罚款、没收违法所得和罚没产品价值金额合计10万元及以上的。</w:t>
      </w:r>
    </w:p>
    <w:p>
      <w:pPr>
        <w:pStyle w:val="4"/>
        <w:widowControl w:val="0"/>
        <w:autoSpaceDE w:val="0"/>
        <w:autoSpaceDN w:val="0"/>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（二）在生产经营活动中累计受到3次及以上行政处罚的（不含单次1000元及以下罚款的行政处罚，不含海关行政处罚)。</w:t>
      </w:r>
    </w:p>
    <w:p>
      <w:pPr>
        <w:pStyle w:val="4"/>
        <w:widowControl w:val="0"/>
        <w:autoSpaceDE w:val="0"/>
        <w:autoSpaceDN w:val="0"/>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（三）在生产经营活动中被海关部门认定为失信企业的。</w:t>
      </w:r>
    </w:p>
    <w:p>
      <w:pPr>
        <w:ind w:firstLine="630" w:firstLineChars="196"/>
        <w:rPr>
          <w:rFonts w:eastAsia="仿宋_GB2312"/>
          <w:sz w:val="32"/>
          <w:szCs w:val="32"/>
        </w:rPr>
      </w:pPr>
      <w:r>
        <w:rPr>
          <w:rFonts w:eastAsia="仿宋_GB2312"/>
          <w:b/>
          <w:sz w:val="32"/>
          <w:szCs w:val="32"/>
        </w:rPr>
        <w:t>第五条</w:t>
      </w:r>
      <w:r>
        <w:rPr>
          <w:rFonts w:eastAsia="仿宋_GB2312"/>
          <w:sz w:val="32"/>
          <w:szCs w:val="32"/>
        </w:rPr>
        <w:t xml:space="preserve">  对暂未列入本办法</w:t>
      </w:r>
      <w:r>
        <w:rPr>
          <w:rFonts w:hint="eastAsia" w:eastAsia="仿宋_GB2312"/>
          <w:sz w:val="32"/>
          <w:szCs w:val="32"/>
        </w:rPr>
        <w:t>资助</w:t>
      </w:r>
      <w:r>
        <w:rPr>
          <w:rFonts w:eastAsia="仿宋_GB2312"/>
          <w:sz w:val="32"/>
          <w:szCs w:val="32"/>
        </w:rPr>
        <w:t>范围，但由于上级部门调整或新出台政策而增加，并符合我镇产业转型升级实际的项目，可按“一事一议”的原则，由镇政府研究决定给予</w:t>
      </w:r>
      <w:r>
        <w:rPr>
          <w:rFonts w:hint="eastAsia" w:eastAsia="仿宋_GB2312"/>
          <w:sz w:val="32"/>
          <w:szCs w:val="32"/>
        </w:rPr>
        <w:t>资助</w:t>
      </w:r>
      <w:r>
        <w:rPr>
          <w:rFonts w:eastAsia="仿宋_GB2312"/>
          <w:sz w:val="32"/>
          <w:szCs w:val="32"/>
        </w:rPr>
        <w:t>，并确定资</w:t>
      </w:r>
      <w:r>
        <w:rPr>
          <w:rFonts w:hint="eastAsia" w:eastAsia="仿宋_GB2312"/>
          <w:sz w:val="32"/>
          <w:szCs w:val="32"/>
        </w:rPr>
        <w:t>助</w:t>
      </w:r>
      <w:r>
        <w:rPr>
          <w:rFonts w:eastAsia="仿宋_GB2312"/>
          <w:sz w:val="32"/>
          <w:szCs w:val="32"/>
        </w:rPr>
        <w:t>额度。</w:t>
      </w:r>
    </w:p>
    <w:p>
      <w:pPr>
        <w:spacing w:before="156" w:beforeLines="50" w:after="156" w:afterLines="50"/>
        <w:jc w:val="center"/>
        <w:rPr>
          <w:rFonts w:eastAsia="黑体"/>
          <w:sz w:val="32"/>
          <w:szCs w:val="32"/>
        </w:rPr>
      </w:pPr>
      <w:r>
        <w:rPr>
          <w:rFonts w:eastAsia="黑体"/>
          <w:sz w:val="32"/>
          <w:szCs w:val="32"/>
        </w:rPr>
        <w:t>第二章  部门职责</w:t>
      </w:r>
    </w:p>
    <w:p>
      <w:pPr>
        <w:ind w:firstLine="630" w:firstLineChars="196"/>
        <w:rPr>
          <w:rFonts w:eastAsia="仿宋_GB2312"/>
          <w:sz w:val="32"/>
          <w:szCs w:val="32"/>
        </w:rPr>
      </w:pPr>
      <w:r>
        <w:rPr>
          <w:rFonts w:eastAsia="仿宋_GB2312"/>
          <w:b/>
          <w:sz w:val="32"/>
          <w:szCs w:val="32"/>
        </w:rPr>
        <w:t>第六条</w:t>
      </w:r>
      <w:r>
        <w:rPr>
          <w:rFonts w:eastAsia="仿宋_GB2312"/>
          <w:sz w:val="32"/>
          <w:szCs w:val="32"/>
        </w:rPr>
        <w:t xml:space="preserve">  由镇经信局牵头，会同镇商务局、民营办等部门，负责专项资金管理办法的制订和修订，资金预算编报，组织项目申报，开展资料审查，制定专项资金分配使用计划等工作。</w:t>
      </w:r>
    </w:p>
    <w:p>
      <w:pPr>
        <w:ind w:firstLine="630" w:firstLineChars="196"/>
        <w:rPr>
          <w:rFonts w:eastAsia="仿宋_GB2312"/>
          <w:sz w:val="32"/>
          <w:szCs w:val="32"/>
        </w:rPr>
      </w:pPr>
      <w:r>
        <w:rPr>
          <w:rFonts w:eastAsia="仿宋_GB2312"/>
          <w:b/>
          <w:sz w:val="32"/>
          <w:szCs w:val="32"/>
        </w:rPr>
        <w:t>第七条</w:t>
      </w:r>
      <w:r>
        <w:rPr>
          <w:rFonts w:eastAsia="仿宋_GB2312"/>
          <w:sz w:val="32"/>
          <w:szCs w:val="32"/>
        </w:rPr>
        <w:t xml:space="preserve">  镇财政分局负责审核镇有关业务主管部门编制的专项资金年度预算、资金安排计划的合规性，下达专项资金使用计划，办理专项资金拨付，组织实施专项资金财政监督检查。</w:t>
      </w:r>
    </w:p>
    <w:p>
      <w:pPr>
        <w:ind w:firstLine="630" w:firstLineChars="196"/>
        <w:rPr>
          <w:rFonts w:eastAsia="仿宋_GB2312"/>
          <w:sz w:val="32"/>
          <w:szCs w:val="32"/>
        </w:rPr>
      </w:pPr>
      <w:r>
        <w:rPr>
          <w:rFonts w:eastAsia="仿宋_GB2312"/>
          <w:b/>
          <w:sz w:val="32"/>
          <w:szCs w:val="32"/>
        </w:rPr>
        <w:t>第八条</w:t>
      </w:r>
      <w:r>
        <w:rPr>
          <w:rFonts w:eastAsia="仿宋_GB2312"/>
          <w:sz w:val="32"/>
          <w:szCs w:val="32"/>
        </w:rPr>
        <w:t xml:space="preserve">  各社区、集团公司负责协助镇有关部门组织项目申报、资格审核、资料审查、跟踪管理、监督检查等工作。</w:t>
      </w:r>
    </w:p>
    <w:p>
      <w:pPr>
        <w:spacing w:before="156" w:beforeLines="50" w:after="156" w:afterLines="50"/>
        <w:jc w:val="center"/>
        <w:rPr>
          <w:rFonts w:eastAsia="黑体"/>
          <w:sz w:val="32"/>
          <w:szCs w:val="32"/>
        </w:rPr>
      </w:pPr>
      <w:r>
        <w:rPr>
          <w:rFonts w:eastAsia="黑体"/>
          <w:sz w:val="32"/>
          <w:szCs w:val="32"/>
        </w:rPr>
        <w:t xml:space="preserve">第三章  </w:t>
      </w:r>
      <w:r>
        <w:rPr>
          <w:rFonts w:hint="eastAsia" w:eastAsia="黑体"/>
          <w:sz w:val="32"/>
          <w:szCs w:val="32"/>
        </w:rPr>
        <w:t>资助范围与方式</w:t>
      </w:r>
    </w:p>
    <w:p>
      <w:pPr>
        <w:ind w:firstLine="627" w:firstLineChars="196"/>
        <w:rPr>
          <w:rFonts w:eastAsia="仿宋_GB2312"/>
          <w:sz w:val="32"/>
          <w:szCs w:val="32"/>
        </w:rPr>
      </w:pPr>
      <w:r>
        <w:rPr>
          <w:rFonts w:eastAsia="仿宋_GB2312"/>
          <w:sz w:val="32"/>
          <w:szCs w:val="32"/>
        </w:rPr>
        <w:t>专项资金</w:t>
      </w:r>
      <w:r>
        <w:rPr>
          <w:rFonts w:hint="eastAsia" w:eastAsia="仿宋_GB2312"/>
          <w:sz w:val="32"/>
          <w:szCs w:val="32"/>
        </w:rPr>
        <w:t>资助</w:t>
      </w:r>
      <w:r>
        <w:rPr>
          <w:rFonts w:eastAsia="仿宋_GB2312"/>
          <w:sz w:val="32"/>
          <w:szCs w:val="32"/>
        </w:rPr>
        <w:t>范围包括但不限于以下用途：</w:t>
      </w:r>
    </w:p>
    <w:p>
      <w:pPr>
        <w:ind w:firstLine="630" w:firstLineChars="196"/>
        <w:rPr>
          <w:rFonts w:eastAsia="仿宋_GB2312"/>
          <w:sz w:val="32"/>
          <w:szCs w:val="32"/>
        </w:rPr>
      </w:pPr>
      <w:r>
        <w:rPr>
          <w:rFonts w:eastAsia="仿宋_GB2312"/>
          <w:b/>
          <w:sz w:val="32"/>
          <w:szCs w:val="32"/>
        </w:rPr>
        <w:t>第九条</w:t>
      </w:r>
      <w:r>
        <w:rPr>
          <w:rFonts w:eastAsia="仿宋_GB2312"/>
          <w:sz w:val="32"/>
          <w:szCs w:val="32"/>
        </w:rPr>
        <w:t xml:space="preserve">  大力扶持企业上市。对在境内证券交易所成功上市（包括收购重组原上市公司、借壳上市等）并且上市公司总部的注册地在我镇的企业，一次性奖励100万元。</w:t>
      </w:r>
    </w:p>
    <w:p>
      <w:pPr>
        <w:ind w:firstLine="630" w:firstLineChars="196"/>
        <w:rPr>
          <w:rFonts w:eastAsia="仿宋_GB2312"/>
          <w:color w:val="000000"/>
          <w:sz w:val="32"/>
          <w:szCs w:val="32"/>
        </w:rPr>
      </w:pPr>
      <w:r>
        <w:rPr>
          <w:rFonts w:eastAsia="仿宋_GB2312"/>
          <w:b/>
          <w:sz w:val="32"/>
          <w:szCs w:val="32"/>
        </w:rPr>
        <w:t>第十条</w:t>
      </w:r>
      <w:r>
        <w:rPr>
          <w:rFonts w:eastAsia="仿宋_GB2312"/>
          <w:sz w:val="32"/>
          <w:szCs w:val="32"/>
        </w:rPr>
        <w:t xml:space="preserve">  大力培育名牌名标。对新获得中国驰名商标的企业，一次性奖励30万元</w:t>
      </w:r>
      <w:r>
        <w:rPr>
          <w:rFonts w:hint="eastAsia" w:eastAsia="仿宋_GB2312"/>
          <w:sz w:val="32"/>
          <w:szCs w:val="32"/>
          <w:lang w:eastAsia="zh-CN"/>
        </w:rPr>
        <w:t>；</w:t>
      </w:r>
      <w:r>
        <w:rPr>
          <w:rFonts w:hint="eastAsia" w:ascii="仿宋_GB2312" w:hAnsi="仿宋_GB2312" w:eastAsia="仿宋_GB2312" w:cs="仿宋_GB2312"/>
          <w:color w:val="000000"/>
          <w:sz w:val="32"/>
          <w:szCs w:val="32"/>
          <w:lang w:eastAsia="zh-CN"/>
        </w:rPr>
        <w:t>对获得中国商标金奖的企业，一次性奖励30万元；对获得东莞市市长商标奖的企业，一次性奖励</w:t>
      </w:r>
      <w:r>
        <w:rPr>
          <w:rFonts w:hint="eastAsia" w:ascii="仿宋_GB2312" w:hAnsi="仿宋_GB2312" w:eastAsia="仿宋_GB2312" w:cs="仿宋_GB2312"/>
          <w:color w:val="000000"/>
          <w:sz w:val="32"/>
          <w:szCs w:val="32"/>
          <w:lang w:val="en-US" w:eastAsia="zh-CN"/>
        </w:rPr>
        <w:t>30万元</w:t>
      </w:r>
      <w:r>
        <w:rPr>
          <w:rFonts w:eastAsia="仿宋_GB2312"/>
          <w:color w:val="000000"/>
          <w:sz w:val="32"/>
          <w:szCs w:val="32"/>
        </w:rPr>
        <w:t>。对新获得国家商务部重点培育和发展的出口名牌企业，一次性奖励15万元。对新获得广东省名牌产品、广东省著名商标的企业，一次性奖励10万元。</w:t>
      </w:r>
      <w:r>
        <w:rPr>
          <w:rFonts w:hint="eastAsia" w:ascii="仿宋_GB2312" w:hAnsi="仿宋_GB2312" w:eastAsia="仿宋_GB2312" w:cs="仿宋_GB2312"/>
          <w:color w:val="000000"/>
          <w:sz w:val="32"/>
          <w:szCs w:val="32"/>
          <w:lang w:eastAsia="zh-CN"/>
        </w:rPr>
        <w:t>对获得“东莞制造</w:t>
      </w:r>
      <w:r>
        <w:rPr>
          <w:rFonts w:hint="eastAsia" w:ascii="仿宋_GB2312" w:hAnsi="仿宋_GB2312" w:eastAsia="仿宋_GB2312" w:cs="仿宋_GB2312"/>
          <w:color w:val="000000"/>
          <w:sz w:val="32"/>
          <w:szCs w:val="32"/>
          <w:lang w:val="en-US" w:eastAsia="zh-CN"/>
        </w:rPr>
        <w:t>·知名商标</w:t>
      </w:r>
      <w:r>
        <w:rPr>
          <w:rFonts w:hint="eastAsia" w:ascii="仿宋_GB2312" w:hAnsi="仿宋_GB2312" w:eastAsia="仿宋_GB2312" w:cs="仿宋_GB2312"/>
          <w:color w:val="000000"/>
          <w:sz w:val="32"/>
          <w:szCs w:val="32"/>
          <w:lang w:eastAsia="zh-CN"/>
        </w:rPr>
        <w:t>”的企业，一次性奖励</w:t>
      </w:r>
      <w:r>
        <w:rPr>
          <w:rFonts w:hint="eastAsia" w:ascii="仿宋_GB2312" w:hAnsi="仿宋_GB2312" w:eastAsia="仿宋_GB2312" w:cs="仿宋_GB2312"/>
          <w:color w:val="000000"/>
          <w:sz w:val="32"/>
          <w:szCs w:val="32"/>
          <w:lang w:val="en-US" w:eastAsia="zh-CN"/>
        </w:rPr>
        <w:t>2万元。</w:t>
      </w:r>
      <w:r>
        <w:rPr>
          <w:rFonts w:hint="eastAsia" w:eastAsia="仿宋_GB2312"/>
          <w:color w:val="000000"/>
          <w:sz w:val="32"/>
          <w:szCs w:val="32"/>
        </w:rPr>
        <w:t>如</w:t>
      </w:r>
      <w:r>
        <w:rPr>
          <w:rFonts w:eastAsia="仿宋_GB2312"/>
          <w:color w:val="000000"/>
          <w:sz w:val="32"/>
          <w:szCs w:val="32"/>
        </w:rPr>
        <w:t>企业同时获得上述两类或以上奖项的，只按最高</w:t>
      </w:r>
      <w:r>
        <w:rPr>
          <w:rFonts w:hint="eastAsia" w:eastAsia="仿宋_GB2312"/>
          <w:color w:val="000000"/>
          <w:sz w:val="32"/>
          <w:szCs w:val="32"/>
        </w:rPr>
        <w:t>奖项</w:t>
      </w:r>
      <w:r>
        <w:rPr>
          <w:rFonts w:eastAsia="仿宋_GB2312"/>
          <w:color w:val="000000"/>
          <w:sz w:val="32"/>
          <w:szCs w:val="32"/>
        </w:rPr>
        <w:t>给予奖励。</w:t>
      </w:r>
    </w:p>
    <w:p>
      <w:pPr>
        <w:ind w:firstLine="627" w:firstLineChars="196"/>
        <w:rPr>
          <w:rFonts w:eastAsia="仿宋_GB2312"/>
          <w:color w:val="000000"/>
          <w:sz w:val="32"/>
          <w:szCs w:val="32"/>
        </w:rPr>
      </w:pPr>
      <w:r>
        <w:rPr>
          <w:rFonts w:eastAsia="仿宋_GB2312"/>
          <w:color w:val="000000"/>
          <w:sz w:val="32"/>
          <w:szCs w:val="32"/>
        </w:rPr>
        <w:t>对由各行业协会向镇有关业务主管部门推荐申报的会员企业，</w:t>
      </w:r>
      <w:r>
        <w:rPr>
          <w:rFonts w:hint="eastAsia" w:eastAsia="仿宋_GB2312"/>
          <w:color w:val="000000"/>
          <w:sz w:val="32"/>
          <w:szCs w:val="32"/>
        </w:rPr>
        <w:t>如</w:t>
      </w:r>
      <w:r>
        <w:rPr>
          <w:rFonts w:eastAsia="仿宋_GB2312"/>
          <w:color w:val="000000"/>
          <w:sz w:val="32"/>
          <w:szCs w:val="32"/>
        </w:rPr>
        <w:t>成功获得中国驰名商标</w:t>
      </w:r>
      <w:r>
        <w:rPr>
          <w:rFonts w:hint="eastAsia" w:eastAsia="仿宋_GB2312"/>
          <w:color w:val="000000"/>
          <w:sz w:val="32"/>
          <w:szCs w:val="32"/>
          <w:lang w:eastAsia="zh-CN"/>
        </w:rPr>
        <w:t>、</w:t>
      </w:r>
      <w:r>
        <w:rPr>
          <w:rFonts w:hint="eastAsia" w:ascii="仿宋_GB2312" w:hAnsi="仿宋_GB2312" w:eastAsia="仿宋_GB2312" w:cs="仿宋_GB2312"/>
          <w:color w:val="000000"/>
          <w:sz w:val="32"/>
          <w:szCs w:val="32"/>
          <w:lang w:eastAsia="zh-CN"/>
        </w:rPr>
        <w:t>中国商标金奖、东莞市市长商标奖</w:t>
      </w:r>
      <w:r>
        <w:rPr>
          <w:rFonts w:eastAsia="仿宋_GB2312"/>
          <w:color w:val="000000"/>
          <w:sz w:val="32"/>
          <w:szCs w:val="32"/>
        </w:rPr>
        <w:t>，按每个对行业协会奖励10万元。</w:t>
      </w:r>
      <w:r>
        <w:rPr>
          <w:rFonts w:hint="eastAsia" w:eastAsia="仿宋_GB2312"/>
          <w:color w:val="000000"/>
          <w:sz w:val="32"/>
          <w:szCs w:val="32"/>
        </w:rPr>
        <w:t>如</w:t>
      </w:r>
      <w:r>
        <w:rPr>
          <w:rFonts w:eastAsia="仿宋_GB2312"/>
          <w:color w:val="000000"/>
          <w:sz w:val="32"/>
          <w:szCs w:val="32"/>
        </w:rPr>
        <w:t>成功获得广东省名牌产品、广东省著名商标，按每个对行业协会奖励5万元。</w:t>
      </w:r>
      <w:r>
        <w:rPr>
          <w:rFonts w:hint="eastAsia" w:ascii="仿宋_GB2312" w:hAnsi="仿宋_GB2312" w:eastAsia="仿宋_GB2312" w:cs="仿宋_GB2312"/>
          <w:color w:val="000000"/>
          <w:sz w:val="32"/>
          <w:szCs w:val="32"/>
          <w:lang w:eastAsia="zh-CN"/>
        </w:rPr>
        <w:t>如成功获得“东莞制造</w:t>
      </w:r>
      <w:r>
        <w:rPr>
          <w:rFonts w:hint="eastAsia" w:ascii="仿宋_GB2312" w:hAnsi="仿宋_GB2312" w:eastAsia="仿宋_GB2312" w:cs="仿宋_GB2312"/>
          <w:color w:val="000000"/>
          <w:sz w:val="32"/>
          <w:szCs w:val="32"/>
          <w:lang w:val="en-US" w:eastAsia="zh-CN"/>
        </w:rPr>
        <w:t>·知名商标</w:t>
      </w:r>
      <w:r>
        <w:rPr>
          <w:rFonts w:hint="eastAsia" w:ascii="仿宋_GB2312" w:hAnsi="仿宋_GB2312" w:eastAsia="仿宋_GB2312" w:cs="仿宋_GB2312"/>
          <w:color w:val="000000"/>
          <w:sz w:val="32"/>
          <w:szCs w:val="32"/>
          <w:lang w:eastAsia="zh-CN"/>
        </w:rPr>
        <w:t>”，按每个对行业协会奖励</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万元。</w:t>
      </w:r>
      <w:r>
        <w:rPr>
          <w:rFonts w:hint="eastAsia" w:eastAsia="仿宋_GB2312"/>
          <w:color w:val="000000"/>
          <w:sz w:val="32"/>
          <w:szCs w:val="32"/>
        </w:rPr>
        <w:t>如</w:t>
      </w:r>
      <w:r>
        <w:rPr>
          <w:rFonts w:eastAsia="仿宋_GB2312"/>
          <w:color w:val="000000"/>
          <w:sz w:val="32"/>
          <w:szCs w:val="32"/>
        </w:rPr>
        <w:t>企业同时获得上述两类或以上奖项的，只按企业最高奖项对行业协会给予奖励；</w:t>
      </w:r>
      <w:r>
        <w:rPr>
          <w:rFonts w:hint="eastAsia" w:eastAsia="仿宋_GB2312"/>
          <w:color w:val="000000"/>
          <w:sz w:val="32"/>
          <w:szCs w:val="32"/>
        </w:rPr>
        <w:t>如</w:t>
      </w:r>
      <w:r>
        <w:rPr>
          <w:rFonts w:eastAsia="仿宋_GB2312"/>
          <w:color w:val="000000"/>
          <w:sz w:val="32"/>
          <w:szCs w:val="32"/>
        </w:rPr>
        <w:t>企业同时由两个或以上行业协会推荐的，按推荐时间只对首次推荐的行业协会给予奖励。</w:t>
      </w:r>
    </w:p>
    <w:p>
      <w:pPr>
        <w:ind w:firstLine="630" w:firstLineChars="196"/>
        <w:rPr>
          <w:rFonts w:hint="eastAsia" w:eastAsia="仿宋_GB2312"/>
          <w:color w:val="000000"/>
          <w:sz w:val="32"/>
          <w:szCs w:val="32"/>
          <w:lang w:eastAsia="zh-CN"/>
        </w:rPr>
      </w:pPr>
      <w:r>
        <w:rPr>
          <w:rFonts w:hint="eastAsia" w:eastAsia="仿宋_GB2312"/>
          <w:b/>
          <w:bCs/>
          <w:color w:val="000000"/>
          <w:sz w:val="32"/>
          <w:szCs w:val="32"/>
          <w:lang w:eastAsia="zh-CN"/>
        </w:rPr>
        <w:t>第十一条</w:t>
      </w:r>
      <w:r>
        <w:rPr>
          <w:rFonts w:hint="eastAsia" w:eastAsia="仿宋_GB2312"/>
          <w:color w:val="000000"/>
          <w:sz w:val="32"/>
          <w:szCs w:val="32"/>
          <w:lang w:val="en-US" w:eastAsia="zh-CN"/>
        </w:rPr>
        <w:t xml:space="preserve">  大力建设质量强镇。对新获得由中国质量认证中心颁发的中国模具企业先进制造能力评价五星、四星、三星级证书的模具企业，分别一次性奖励10万元、6万元、3万元。对于新晋级的企业实行差额奖补，即对从三星新提升为四星的模具企业，一次性奖励3万元，对从四星新提升为五星的模具企业，一次性奖励4万元。</w:t>
      </w:r>
    </w:p>
    <w:p>
      <w:pPr>
        <w:ind w:firstLine="630" w:firstLineChars="196"/>
        <w:rPr>
          <w:rFonts w:eastAsia="仿宋_GB2312"/>
          <w:color w:val="000000"/>
          <w:sz w:val="32"/>
          <w:szCs w:val="32"/>
        </w:rPr>
      </w:pPr>
      <w:r>
        <w:rPr>
          <w:rFonts w:eastAsia="仿宋_GB2312"/>
          <w:b/>
          <w:color w:val="000000"/>
          <w:sz w:val="32"/>
          <w:szCs w:val="32"/>
        </w:rPr>
        <w:t>第十</w:t>
      </w:r>
      <w:r>
        <w:rPr>
          <w:rFonts w:hint="eastAsia" w:eastAsia="仿宋_GB2312"/>
          <w:b/>
          <w:color w:val="000000"/>
          <w:sz w:val="32"/>
          <w:szCs w:val="32"/>
          <w:lang w:eastAsia="zh-CN"/>
        </w:rPr>
        <w:t>二</w:t>
      </w:r>
      <w:r>
        <w:rPr>
          <w:rFonts w:eastAsia="仿宋_GB2312"/>
          <w:b/>
          <w:color w:val="000000"/>
          <w:sz w:val="32"/>
          <w:szCs w:val="32"/>
        </w:rPr>
        <w:t>条</w:t>
      </w:r>
      <w:r>
        <w:rPr>
          <w:rFonts w:eastAsia="仿宋_GB2312"/>
          <w:color w:val="000000"/>
          <w:sz w:val="32"/>
          <w:szCs w:val="32"/>
        </w:rPr>
        <w:t xml:space="preserve">  支持企业开拓市场。对拥有自主品牌或商标的电子信息、五金模具类生产型企业，</w:t>
      </w:r>
      <w:r>
        <w:rPr>
          <w:rFonts w:hint="eastAsia" w:eastAsia="仿宋_GB2312"/>
          <w:color w:val="000000"/>
          <w:sz w:val="32"/>
          <w:szCs w:val="32"/>
          <w:lang w:eastAsia="zh-CN"/>
        </w:rPr>
        <w:t>独立</w:t>
      </w:r>
      <w:r>
        <w:rPr>
          <w:rFonts w:eastAsia="仿宋_GB2312"/>
          <w:color w:val="000000"/>
          <w:sz w:val="32"/>
          <w:szCs w:val="32"/>
        </w:rPr>
        <w:t>参加境内外专业展会（具体展会名录由镇经信局或商务局认定），其展位费按1:0.2的比例给予补贴，每家企业每次补贴不超过</w:t>
      </w:r>
      <w:r>
        <w:rPr>
          <w:rFonts w:hint="eastAsia" w:eastAsia="仿宋_GB2312"/>
          <w:color w:val="000000"/>
          <w:sz w:val="32"/>
          <w:szCs w:val="32"/>
          <w:lang w:val="en-US" w:eastAsia="zh-CN"/>
        </w:rPr>
        <w:t>5000</w:t>
      </w:r>
      <w:r>
        <w:rPr>
          <w:rFonts w:eastAsia="仿宋_GB2312"/>
          <w:color w:val="000000"/>
          <w:sz w:val="32"/>
          <w:szCs w:val="32"/>
        </w:rPr>
        <w:t>元，</w:t>
      </w:r>
      <w:r>
        <w:rPr>
          <w:rFonts w:hint="eastAsia" w:eastAsia="仿宋_GB2312"/>
          <w:color w:val="000000"/>
          <w:sz w:val="32"/>
          <w:szCs w:val="32"/>
          <w:lang w:eastAsia="zh-CN"/>
        </w:rPr>
        <w:t>每年申请展位补贴不超过四次，</w:t>
      </w:r>
      <w:r>
        <w:rPr>
          <w:rFonts w:eastAsia="仿宋_GB2312"/>
          <w:color w:val="000000"/>
          <w:sz w:val="32"/>
          <w:szCs w:val="32"/>
        </w:rPr>
        <w:t>每年总计不超过</w:t>
      </w:r>
      <w:r>
        <w:rPr>
          <w:rFonts w:hint="eastAsia" w:eastAsia="仿宋_GB2312"/>
          <w:color w:val="000000"/>
          <w:sz w:val="32"/>
          <w:szCs w:val="32"/>
          <w:lang w:val="en-US" w:eastAsia="zh-CN"/>
        </w:rPr>
        <w:t>2</w:t>
      </w:r>
      <w:r>
        <w:rPr>
          <w:rFonts w:eastAsia="仿宋_GB2312"/>
          <w:color w:val="000000"/>
          <w:sz w:val="32"/>
          <w:szCs w:val="32"/>
        </w:rPr>
        <w:t>万元。对企业参加镇有关业务主管部门组织或委托有关行业协会组团的外出产业推介会（包括出国产业宣传推介等），其考察费用按1:0.3的比例给予补贴，每家企业每次补贴不超过3万元，每年总计不超过10万元。</w:t>
      </w:r>
    </w:p>
    <w:p>
      <w:pPr>
        <w:ind w:firstLine="630" w:firstLineChars="196"/>
        <w:rPr>
          <w:rFonts w:eastAsia="仿宋_GB2312"/>
          <w:color w:val="000000"/>
          <w:sz w:val="32"/>
          <w:szCs w:val="32"/>
        </w:rPr>
      </w:pPr>
      <w:r>
        <w:rPr>
          <w:rFonts w:eastAsia="仿宋_GB2312"/>
          <w:b/>
          <w:color w:val="000000"/>
          <w:sz w:val="32"/>
          <w:szCs w:val="32"/>
        </w:rPr>
        <w:t>第十</w:t>
      </w:r>
      <w:r>
        <w:rPr>
          <w:rFonts w:hint="eastAsia" w:eastAsia="仿宋_GB2312"/>
          <w:b/>
          <w:color w:val="000000"/>
          <w:sz w:val="32"/>
          <w:szCs w:val="32"/>
          <w:lang w:eastAsia="zh-CN"/>
        </w:rPr>
        <w:t>三</w:t>
      </w:r>
      <w:r>
        <w:rPr>
          <w:rFonts w:eastAsia="仿宋_GB2312"/>
          <w:b/>
          <w:color w:val="000000"/>
          <w:sz w:val="32"/>
          <w:szCs w:val="32"/>
        </w:rPr>
        <w:t>条</w:t>
      </w:r>
      <w:r>
        <w:rPr>
          <w:rFonts w:eastAsia="仿宋_GB2312"/>
          <w:color w:val="000000"/>
          <w:sz w:val="32"/>
          <w:szCs w:val="32"/>
        </w:rPr>
        <w:t xml:space="preserve">  鼓励行业协会办展参展。对总部在我镇的工业类行业协会举办工业类展会，或组团到境内外专业展会参展，以整体特装形象推广我镇电子信息、五金模具、五金饰品特色产业的，对其展位费和特装费给予补贴。其中，办展要求展位不少于100个，并且展示面积不少于1000平方米，对其特装费按1:0.5的比例给予补贴，每次不超过50万元；组团参展要求境内展会的展位不少于20个，境外展会的展位不少于10个，对其展位费和特装费分别按1:0.5的比例给予补贴，每次总计不超过30万元。每个行业协会办展或组团参展申请专项资金补贴</w:t>
      </w:r>
      <w:r>
        <w:rPr>
          <w:rFonts w:hint="eastAsia" w:eastAsia="仿宋_GB2312"/>
          <w:color w:val="000000"/>
          <w:sz w:val="32"/>
          <w:szCs w:val="32"/>
        </w:rPr>
        <w:t>每年</w:t>
      </w:r>
      <w:r>
        <w:rPr>
          <w:rFonts w:eastAsia="仿宋_GB2312"/>
          <w:color w:val="000000"/>
          <w:sz w:val="32"/>
          <w:szCs w:val="32"/>
        </w:rPr>
        <w:t>总计不超过3次。</w:t>
      </w:r>
    </w:p>
    <w:p>
      <w:pPr>
        <w:ind w:firstLine="630" w:firstLineChars="196"/>
        <w:rPr>
          <w:rFonts w:eastAsia="仿宋_GB2312"/>
          <w:color w:val="000000"/>
          <w:sz w:val="32"/>
          <w:szCs w:val="32"/>
        </w:rPr>
      </w:pPr>
      <w:r>
        <w:rPr>
          <w:rFonts w:eastAsia="仿宋_GB2312"/>
          <w:b/>
          <w:color w:val="000000"/>
          <w:sz w:val="32"/>
          <w:szCs w:val="32"/>
        </w:rPr>
        <w:t>第十</w:t>
      </w:r>
      <w:r>
        <w:rPr>
          <w:rFonts w:hint="eastAsia" w:eastAsia="仿宋_GB2312"/>
          <w:b/>
          <w:color w:val="000000"/>
          <w:sz w:val="32"/>
          <w:szCs w:val="32"/>
          <w:lang w:eastAsia="zh-CN"/>
        </w:rPr>
        <w:t>四</w:t>
      </w:r>
      <w:r>
        <w:rPr>
          <w:rFonts w:eastAsia="仿宋_GB2312"/>
          <w:b/>
          <w:color w:val="000000"/>
          <w:sz w:val="32"/>
          <w:szCs w:val="32"/>
        </w:rPr>
        <w:t>条</w:t>
      </w:r>
      <w:r>
        <w:rPr>
          <w:rFonts w:eastAsia="仿宋_GB2312"/>
          <w:color w:val="000000"/>
          <w:sz w:val="32"/>
          <w:szCs w:val="32"/>
        </w:rPr>
        <w:t xml:space="preserve">  支持行业公共平台建设。经镇有关业务主管部门备案同意，由工业类行业协会自行投资建设，对促进行业生产经营、加强行业协作交流、提高行业服务能力的公共平台或信息化项目（包括但不限于各类行业协作平台、行业培训平台、行业展销中心等，并且实用面积不少于100平方米），在项目建成并经过验收后，可对其实际装修投资额按1:0.5的比例给予补贴，每平方米补贴不超过</w:t>
      </w:r>
      <w:r>
        <w:rPr>
          <w:rFonts w:hint="eastAsia" w:eastAsia="仿宋_GB2312"/>
          <w:color w:val="000000"/>
          <w:sz w:val="32"/>
          <w:szCs w:val="32"/>
          <w:lang w:val="en-US" w:eastAsia="zh-CN"/>
        </w:rPr>
        <w:t>1</w:t>
      </w:r>
      <w:r>
        <w:rPr>
          <w:rFonts w:eastAsia="仿宋_GB2312"/>
          <w:color w:val="000000"/>
          <w:sz w:val="32"/>
          <w:szCs w:val="32"/>
        </w:rPr>
        <w:t>000元，单个项目不超过</w:t>
      </w:r>
      <w:r>
        <w:rPr>
          <w:rFonts w:hint="eastAsia" w:eastAsia="仿宋_GB2312"/>
          <w:color w:val="000000"/>
          <w:sz w:val="32"/>
          <w:szCs w:val="32"/>
          <w:lang w:val="en-US" w:eastAsia="zh-CN"/>
        </w:rPr>
        <w:t>5</w:t>
      </w:r>
      <w:r>
        <w:rPr>
          <w:rFonts w:eastAsia="仿宋_GB2312"/>
          <w:color w:val="000000"/>
          <w:sz w:val="32"/>
          <w:szCs w:val="32"/>
        </w:rPr>
        <w:t>0万元。</w:t>
      </w:r>
    </w:p>
    <w:p>
      <w:pPr>
        <w:ind w:firstLine="630" w:firstLineChars="196"/>
        <w:rPr>
          <w:rFonts w:eastAsia="仿宋_GB2312"/>
          <w:color w:val="000000"/>
          <w:sz w:val="32"/>
          <w:szCs w:val="32"/>
        </w:rPr>
      </w:pPr>
      <w:r>
        <w:rPr>
          <w:rFonts w:eastAsia="仿宋_GB2312"/>
          <w:b/>
          <w:color w:val="000000"/>
          <w:sz w:val="32"/>
          <w:szCs w:val="32"/>
        </w:rPr>
        <w:t>第十</w:t>
      </w:r>
      <w:r>
        <w:rPr>
          <w:rFonts w:hint="eastAsia" w:eastAsia="仿宋_GB2312"/>
          <w:b/>
          <w:color w:val="000000"/>
          <w:sz w:val="32"/>
          <w:szCs w:val="32"/>
          <w:lang w:eastAsia="zh-CN"/>
        </w:rPr>
        <w:t>五</w:t>
      </w:r>
      <w:r>
        <w:rPr>
          <w:rFonts w:eastAsia="仿宋_GB2312"/>
          <w:b/>
          <w:color w:val="000000"/>
          <w:sz w:val="32"/>
          <w:szCs w:val="32"/>
        </w:rPr>
        <w:t>条</w:t>
      </w:r>
      <w:r>
        <w:rPr>
          <w:rFonts w:eastAsia="仿宋_GB2312"/>
          <w:color w:val="000000"/>
          <w:sz w:val="32"/>
          <w:szCs w:val="32"/>
        </w:rPr>
        <w:t xml:space="preserve">  推动企业技术改造和智能制造。</w:t>
      </w:r>
    </w:p>
    <w:p>
      <w:pPr>
        <w:ind w:firstLine="627" w:firstLineChars="196"/>
        <w:rPr>
          <w:rFonts w:eastAsia="仿宋_GB2312"/>
          <w:color w:val="000000"/>
          <w:sz w:val="32"/>
          <w:szCs w:val="32"/>
        </w:rPr>
      </w:pPr>
      <w:r>
        <w:rPr>
          <w:rFonts w:eastAsia="仿宋_GB2312"/>
          <w:color w:val="000000"/>
          <w:sz w:val="32"/>
          <w:szCs w:val="32"/>
        </w:rPr>
        <w:t>（一）对经国家和省市认定为企业技术中心的项目，按市资助金额1:0.2的比例给予补贴，单个项目不超过200万元。</w:t>
      </w:r>
    </w:p>
    <w:p>
      <w:pPr>
        <w:ind w:firstLine="627" w:firstLineChars="196"/>
        <w:rPr>
          <w:rFonts w:eastAsia="仿宋_GB2312"/>
          <w:color w:val="000000"/>
          <w:sz w:val="32"/>
          <w:szCs w:val="32"/>
        </w:rPr>
      </w:pPr>
      <w:r>
        <w:rPr>
          <w:rFonts w:eastAsia="仿宋_GB2312"/>
          <w:color w:val="000000"/>
          <w:sz w:val="32"/>
          <w:szCs w:val="32"/>
        </w:rPr>
        <w:t>（二）对经国家和省市认定为技术改造、智能制造、首台（套）重点技术装备项目的企业，按市资助金额1:0.2的比例给予补贴，单个项目不超过100万元。</w:t>
      </w:r>
    </w:p>
    <w:p>
      <w:pPr>
        <w:ind w:firstLine="627" w:firstLineChars="196"/>
        <w:rPr>
          <w:rFonts w:eastAsia="仿宋_GB2312"/>
          <w:color w:val="000000"/>
          <w:sz w:val="32"/>
          <w:szCs w:val="32"/>
        </w:rPr>
      </w:pPr>
      <w:r>
        <w:rPr>
          <w:rFonts w:eastAsia="仿宋_GB2312"/>
          <w:color w:val="000000"/>
          <w:sz w:val="32"/>
          <w:szCs w:val="32"/>
        </w:rPr>
        <w:t>（三）对获得东莞市经济和信息化专项资金资助的企业</w:t>
      </w:r>
      <w:r>
        <w:rPr>
          <w:rFonts w:hint="eastAsia" w:eastAsia="仿宋_GB2312"/>
          <w:color w:val="000000"/>
          <w:sz w:val="32"/>
          <w:szCs w:val="32"/>
          <w:lang w:eastAsia="zh-CN"/>
        </w:rPr>
        <w:t>（包括但不限于智能制造、绿色制造、服务型制造专题项目等）</w:t>
      </w:r>
      <w:r>
        <w:rPr>
          <w:rFonts w:eastAsia="仿宋_GB2312"/>
          <w:color w:val="000000"/>
          <w:sz w:val="32"/>
          <w:szCs w:val="32"/>
        </w:rPr>
        <w:t>，按市资助金额1:0.2的比例给予补贴，单个项目不超过100万元。</w:t>
      </w:r>
    </w:p>
    <w:p>
      <w:pPr>
        <w:ind w:firstLine="627" w:firstLineChars="196"/>
        <w:rPr>
          <w:rFonts w:eastAsia="仿宋_GB2312"/>
          <w:color w:val="000000"/>
          <w:sz w:val="32"/>
          <w:szCs w:val="32"/>
        </w:rPr>
      </w:pPr>
      <w:r>
        <w:rPr>
          <w:rFonts w:eastAsia="仿宋_GB2312"/>
          <w:color w:val="000000"/>
          <w:sz w:val="32"/>
          <w:szCs w:val="32"/>
        </w:rPr>
        <w:t>（四）对获得市企业培育成长专项资金资助的企业（包括但不限于大型骨干企业认定、成长型中小企业项目、小微上规模企业项目、服务体系建设项目、企业兼并重组项目等），按市资助金额1:0.2的比例给予补贴，单个项目不超过200万元。</w:t>
      </w:r>
    </w:p>
    <w:p>
      <w:pPr>
        <w:ind w:firstLine="627" w:firstLineChars="196"/>
        <w:rPr>
          <w:rFonts w:eastAsia="仿宋_GB2312"/>
          <w:sz w:val="32"/>
          <w:szCs w:val="32"/>
        </w:rPr>
      </w:pPr>
      <w:r>
        <w:rPr>
          <w:rFonts w:eastAsia="仿宋_GB2312"/>
          <w:sz w:val="32"/>
          <w:szCs w:val="32"/>
        </w:rPr>
        <w:t>（五）对获得市示范性项目专项资金资助的企业，按市资助金额1:0.2的比例给予补贴，单个项目不超过100万元。</w:t>
      </w:r>
    </w:p>
    <w:p>
      <w:pPr>
        <w:ind w:firstLine="630" w:firstLineChars="196"/>
        <w:rPr>
          <w:rFonts w:eastAsia="仿宋_GB2312"/>
          <w:sz w:val="32"/>
          <w:szCs w:val="32"/>
        </w:rPr>
      </w:pPr>
      <w:r>
        <w:rPr>
          <w:rFonts w:eastAsia="仿宋_GB2312"/>
          <w:b/>
          <w:sz w:val="32"/>
          <w:szCs w:val="32"/>
        </w:rPr>
        <w:t>第十</w:t>
      </w:r>
      <w:r>
        <w:rPr>
          <w:rFonts w:hint="eastAsia" w:eastAsia="仿宋_GB2312"/>
          <w:b/>
          <w:sz w:val="32"/>
          <w:szCs w:val="32"/>
          <w:lang w:eastAsia="zh-CN"/>
        </w:rPr>
        <w:t>六</w:t>
      </w:r>
      <w:r>
        <w:rPr>
          <w:rFonts w:eastAsia="仿宋_GB2312"/>
          <w:b/>
          <w:sz w:val="32"/>
          <w:szCs w:val="32"/>
        </w:rPr>
        <w:t>条</w:t>
      </w:r>
      <w:r>
        <w:rPr>
          <w:rFonts w:eastAsia="仿宋_GB2312"/>
          <w:sz w:val="32"/>
          <w:szCs w:val="32"/>
        </w:rPr>
        <w:t xml:space="preserve">  鼓励引进重大及关键投资项目。我镇新引进的外资或内资项目，被东莞市认定为重大及关键投资项目的，每个项目对其引荐人一次性奖励30万元。</w:t>
      </w:r>
    </w:p>
    <w:p>
      <w:pPr>
        <w:ind w:firstLine="630" w:firstLineChars="196"/>
        <w:rPr>
          <w:rFonts w:eastAsia="仿宋_GB2312"/>
          <w:sz w:val="32"/>
          <w:szCs w:val="32"/>
        </w:rPr>
      </w:pPr>
      <w:r>
        <w:rPr>
          <w:rFonts w:eastAsia="仿宋_GB2312"/>
          <w:b/>
          <w:sz w:val="32"/>
          <w:szCs w:val="32"/>
        </w:rPr>
        <w:t>第十</w:t>
      </w:r>
      <w:r>
        <w:rPr>
          <w:rFonts w:hint="eastAsia" w:eastAsia="仿宋_GB2312"/>
          <w:b/>
          <w:sz w:val="32"/>
          <w:szCs w:val="32"/>
          <w:lang w:eastAsia="zh-CN"/>
        </w:rPr>
        <w:t>七</w:t>
      </w:r>
      <w:r>
        <w:rPr>
          <w:rFonts w:eastAsia="仿宋_GB2312"/>
          <w:b/>
          <w:sz w:val="32"/>
          <w:szCs w:val="32"/>
        </w:rPr>
        <w:t>条</w:t>
      </w:r>
      <w:r>
        <w:rPr>
          <w:rFonts w:eastAsia="仿宋_GB2312"/>
          <w:sz w:val="32"/>
          <w:szCs w:val="32"/>
        </w:rPr>
        <w:t xml:space="preserve">  鼓励引进优质项目。对投资额度达到</w:t>
      </w:r>
      <w:r>
        <w:rPr>
          <w:rFonts w:hint="eastAsia" w:eastAsia="仿宋_GB2312"/>
          <w:sz w:val="32"/>
          <w:szCs w:val="32"/>
          <w:lang w:val="en-US" w:eastAsia="zh-CN"/>
        </w:rPr>
        <w:t>3</w:t>
      </w:r>
      <w:r>
        <w:rPr>
          <w:rFonts w:eastAsia="仿宋_GB2312"/>
          <w:sz w:val="32"/>
          <w:szCs w:val="32"/>
        </w:rPr>
        <w:t>亿元</w:t>
      </w:r>
      <w:r>
        <w:rPr>
          <w:rFonts w:hint="eastAsia" w:eastAsia="仿宋_GB2312"/>
          <w:sz w:val="32"/>
          <w:szCs w:val="32"/>
          <w:lang w:val="en-US" w:eastAsia="zh-CN"/>
        </w:rPr>
        <w:t>(</w:t>
      </w:r>
      <w:r>
        <w:rPr>
          <w:rFonts w:eastAsia="仿宋_GB2312"/>
          <w:sz w:val="32"/>
          <w:szCs w:val="32"/>
        </w:rPr>
        <w:t>或</w:t>
      </w:r>
      <w:r>
        <w:rPr>
          <w:rFonts w:hint="eastAsia" w:eastAsia="仿宋_GB2312"/>
          <w:sz w:val="32"/>
          <w:szCs w:val="32"/>
          <w:lang w:val="en-US" w:eastAsia="zh-CN"/>
        </w:rPr>
        <w:t>5000万美元)以上</w:t>
      </w:r>
      <w:r>
        <w:rPr>
          <w:rFonts w:eastAsia="仿宋_GB2312"/>
          <w:sz w:val="32"/>
          <w:szCs w:val="32"/>
        </w:rPr>
        <w:t>，</w:t>
      </w:r>
      <w:r>
        <w:rPr>
          <w:rFonts w:hint="eastAsia" w:eastAsia="仿宋_GB2312"/>
          <w:sz w:val="32"/>
          <w:szCs w:val="32"/>
          <w:lang w:eastAsia="zh-CN"/>
        </w:rPr>
        <w:t>且</w:t>
      </w:r>
      <w:r>
        <w:rPr>
          <w:rFonts w:eastAsia="仿宋_GB2312"/>
          <w:sz w:val="32"/>
          <w:szCs w:val="32"/>
        </w:rPr>
        <w:t>税收每亩达到</w:t>
      </w:r>
      <w:r>
        <w:rPr>
          <w:rFonts w:hint="eastAsia" w:eastAsia="仿宋_GB2312"/>
          <w:sz w:val="32"/>
          <w:szCs w:val="32"/>
          <w:lang w:val="en-US" w:eastAsia="zh-CN"/>
        </w:rPr>
        <w:t>100</w:t>
      </w:r>
      <w:r>
        <w:rPr>
          <w:rFonts w:eastAsia="仿宋_GB2312"/>
          <w:sz w:val="32"/>
          <w:szCs w:val="32"/>
        </w:rPr>
        <w:t>万元的新项目，对</w:t>
      </w:r>
      <w:r>
        <w:rPr>
          <w:rFonts w:hint="eastAsia" w:eastAsia="仿宋_GB2312"/>
          <w:sz w:val="32"/>
          <w:szCs w:val="32"/>
        </w:rPr>
        <w:t>项目属地</w:t>
      </w:r>
      <w:r>
        <w:rPr>
          <w:rFonts w:eastAsia="仿宋_GB2312"/>
          <w:sz w:val="32"/>
          <w:szCs w:val="32"/>
        </w:rPr>
        <w:t>社区</w:t>
      </w:r>
      <w:r>
        <w:rPr>
          <w:rFonts w:hint="eastAsia" w:eastAsia="仿宋_GB2312"/>
          <w:sz w:val="32"/>
          <w:szCs w:val="32"/>
        </w:rPr>
        <w:t>（集团公司）</w:t>
      </w:r>
      <w:r>
        <w:rPr>
          <w:rFonts w:eastAsia="仿宋_GB2312"/>
          <w:sz w:val="32"/>
          <w:szCs w:val="32"/>
        </w:rPr>
        <w:t>给予奖励：</w:t>
      </w:r>
    </w:p>
    <w:p>
      <w:pPr>
        <w:ind w:firstLine="627" w:firstLineChars="196"/>
        <w:rPr>
          <w:rFonts w:eastAsia="仿宋_GB2312"/>
          <w:sz w:val="32"/>
          <w:szCs w:val="32"/>
        </w:rPr>
      </w:pPr>
      <w:r>
        <w:rPr>
          <w:rFonts w:eastAsia="仿宋_GB2312"/>
          <w:sz w:val="32"/>
          <w:szCs w:val="32"/>
        </w:rPr>
        <w:t>（一）对符合条件并由镇主导新引进的项目（不含房地产项目），由镇从项目产生经常性收益的镇级分成部分，按30%的比例对项目属地社区（集团公司）给予奖励，同时属地社区（集团公司）除土地价款外，不得另设收费项目。</w:t>
      </w:r>
    </w:p>
    <w:p>
      <w:pPr>
        <w:ind w:firstLine="627" w:firstLineChars="196"/>
        <w:rPr>
          <w:rFonts w:eastAsia="仿宋_GB2312"/>
          <w:sz w:val="32"/>
          <w:szCs w:val="32"/>
        </w:rPr>
      </w:pPr>
      <w:r>
        <w:rPr>
          <w:rFonts w:eastAsia="仿宋_GB2312"/>
          <w:sz w:val="32"/>
          <w:szCs w:val="32"/>
        </w:rPr>
        <w:t>（二）对项目属地社区（集团公司）的奖励按用地面积计算应不低于每月每平方米2元。当</w:t>
      </w:r>
      <w:r>
        <w:rPr>
          <w:rFonts w:hint="eastAsia" w:eastAsia="仿宋_GB2312"/>
          <w:sz w:val="32"/>
          <w:szCs w:val="32"/>
        </w:rPr>
        <w:t>拟</w:t>
      </w:r>
      <w:r>
        <w:rPr>
          <w:rFonts w:eastAsia="仿宋_GB2312"/>
          <w:sz w:val="32"/>
          <w:szCs w:val="32"/>
        </w:rPr>
        <w:t>奖励金额超</w:t>
      </w:r>
      <w:r>
        <w:rPr>
          <w:rFonts w:hint="eastAsia" w:eastAsia="仿宋_GB2312"/>
          <w:sz w:val="32"/>
          <w:szCs w:val="32"/>
        </w:rPr>
        <w:t>过</w:t>
      </w:r>
      <w:r>
        <w:rPr>
          <w:rFonts w:eastAsia="仿宋_GB2312"/>
          <w:sz w:val="32"/>
          <w:szCs w:val="32"/>
        </w:rPr>
        <w:t>上述标准，按</w:t>
      </w:r>
      <w:r>
        <w:rPr>
          <w:rFonts w:hint="eastAsia" w:eastAsia="仿宋_GB2312"/>
          <w:sz w:val="32"/>
          <w:szCs w:val="32"/>
        </w:rPr>
        <w:t>拟</w:t>
      </w:r>
      <w:r>
        <w:rPr>
          <w:rFonts w:eastAsia="仿宋_GB2312"/>
          <w:sz w:val="32"/>
          <w:szCs w:val="32"/>
        </w:rPr>
        <w:t>奖励金额执行；当</w:t>
      </w:r>
      <w:r>
        <w:rPr>
          <w:rFonts w:hint="eastAsia" w:eastAsia="仿宋_GB2312"/>
          <w:sz w:val="32"/>
          <w:szCs w:val="32"/>
        </w:rPr>
        <w:t>拟</w:t>
      </w:r>
      <w:r>
        <w:rPr>
          <w:rFonts w:eastAsia="仿宋_GB2312"/>
          <w:sz w:val="32"/>
          <w:szCs w:val="32"/>
        </w:rPr>
        <w:t>奖励金额不足上述标准，则按每月每平方米2元的标准给予奖励。</w:t>
      </w:r>
    </w:p>
    <w:p>
      <w:pPr>
        <w:ind w:firstLine="627" w:firstLineChars="196"/>
        <w:rPr>
          <w:rFonts w:eastAsia="仿宋_GB2312"/>
          <w:sz w:val="32"/>
          <w:szCs w:val="32"/>
        </w:rPr>
      </w:pPr>
      <w:r>
        <w:rPr>
          <w:rFonts w:eastAsia="仿宋_GB2312"/>
          <w:sz w:val="32"/>
          <w:szCs w:val="32"/>
        </w:rPr>
        <w:t>（三）当项目终止时，该奖励相应停止。</w:t>
      </w:r>
    </w:p>
    <w:p>
      <w:pPr>
        <w:ind w:firstLine="630" w:firstLineChars="196"/>
        <w:rPr>
          <w:rFonts w:eastAsia="仿宋_GB2312"/>
          <w:sz w:val="32"/>
          <w:szCs w:val="32"/>
        </w:rPr>
      </w:pPr>
      <w:r>
        <w:rPr>
          <w:rFonts w:eastAsia="仿宋_GB2312"/>
          <w:b/>
          <w:sz w:val="32"/>
          <w:szCs w:val="32"/>
        </w:rPr>
        <w:t>第十</w:t>
      </w:r>
      <w:r>
        <w:rPr>
          <w:rFonts w:hint="eastAsia" w:eastAsia="仿宋_GB2312"/>
          <w:b/>
          <w:sz w:val="32"/>
          <w:szCs w:val="32"/>
          <w:lang w:eastAsia="zh-CN"/>
        </w:rPr>
        <w:t>八</w:t>
      </w:r>
      <w:r>
        <w:rPr>
          <w:rFonts w:eastAsia="仿宋_GB2312"/>
          <w:b/>
          <w:sz w:val="32"/>
          <w:szCs w:val="32"/>
        </w:rPr>
        <w:t>条</w:t>
      </w:r>
      <w:r>
        <w:rPr>
          <w:rFonts w:eastAsia="仿宋_GB2312"/>
          <w:sz w:val="32"/>
          <w:szCs w:val="32"/>
        </w:rPr>
        <w:t xml:space="preserve">  大力发展外向型经济。</w:t>
      </w:r>
    </w:p>
    <w:p>
      <w:pPr>
        <w:ind w:firstLine="627" w:firstLineChars="196"/>
        <w:rPr>
          <w:rFonts w:eastAsia="仿宋_GB2312"/>
          <w:sz w:val="32"/>
          <w:szCs w:val="32"/>
        </w:rPr>
      </w:pPr>
      <w:r>
        <w:rPr>
          <w:rFonts w:eastAsia="仿宋_GB2312"/>
          <w:sz w:val="32"/>
          <w:szCs w:val="32"/>
        </w:rPr>
        <w:t>（一）鼓励外资企业扩大内销。对本年度内销额（按税务部门应税货物销售额）不低于600万元，并且</w:t>
      </w:r>
      <w:r>
        <w:rPr>
          <w:rFonts w:hint="eastAsia" w:eastAsia="仿宋_GB2312"/>
          <w:sz w:val="32"/>
          <w:szCs w:val="32"/>
        </w:rPr>
        <w:t>与</w:t>
      </w:r>
      <w:r>
        <w:rPr>
          <w:rFonts w:eastAsia="仿宋_GB2312"/>
          <w:sz w:val="32"/>
          <w:szCs w:val="32"/>
        </w:rPr>
        <w:t>上年度</w:t>
      </w:r>
      <w:r>
        <w:rPr>
          <w:rFonts w:hint="eastAsia" w:eastAsia="仿宋_GB2312"/>
          <w:sz w:val="32"/>
          <w:szCs w:val="32"/>
        </w:rPr>
        <w:t>对比</w:t>
      </w:r>
      <w:r>
        <w:rPr>
          <w:rFonts w:eastAsia="仿宋_GB2312"/>
          <w:sz w:val="32"/>
          <w:szCs w:val="32"/>
        </w:rPr>
        <w:t>实现增长，同时新增实缴增值税额（按税务部门应税货物销售额）不低于100万元的生产型外资企业，按企业获得市资助金额1:0.5的比例给予奖励，每家企业每年不超过50万元。</w:t>
      </w:r>
    </w:p>
    <w:p>
      <w:pPr>
        <w:ind w:firstLine="627" w:firstLineChars="196"/>
        <w:rPr>
          <w:rFonts w:eastAsia="仿宋_GB2312"/>
          <w:sz w:val="32"/>
          <w:szCs w:val="32"/>
        </w:rPr>
      </w:pPr>
      <w:r>
        <w:rPr>
          <w:rFonts w:eastAsia="仿宋_GB2312"/>
          <w:sz w:val="32"/>
          <w:szCs w:val="32"/>
        </w:rPr>
        <w:t>（二）鼓励外资企业增资扩产。对注册资本增加500万美元以上的企业，按企业获得市资助金额1:0.5的比例给予奖励，每家企业每年不超过50万元。</w:t>
      </w:r>
    </w:p>
    <w:p>
      <w:pPr>
        <w:ind w:firstLine="627" w:firstLineChars="196"/>
        <w:rPr>
          <w:rFonts w:eastAsia="仿宋_GB2312"/>
          <w:sz w:val="32"/>
          <w:szCs w:val="32"/>
        </w:rPr>
      </w:pPr>
      <w:r>
        <w:rPr>
          <w:rFonts w:eastAsia="仿宋_GB2312"/>
          <w:sz w:val="32"/>
          <w:szCs w:val="32"/>
        </w:rPr>
        <w:t>（三）鼓励外资企业进出口。对年进出口总额达5000万美元或以上，并且同比增长10%或以上的企业，按其每增长1%给予奖励2000元，每家企业每年不超过10万元。</w:t>
      </w:r>
    </w:p>
    <w:p>
      <w:pPr>
        <w:ind w:firstLine="627" w:firstLineChars="196"/>
        <w:rPr>
          <w:rFonts w:eastAsia="仿宋_GB2312"/>
          <w:sz w:val="32"/>
          <w:szCs w:val="32"/>
        </w:rPr>
      </w:pPr>
      <w:r>
        <w:rPr>
          <w:rFonts w:eastAsia="仿宋_GB2312"/>
          <w:sz w:val="32"/>
          <w:szCs w:val="32"/>
        </w:rPr>
        <w:t>（四）鼓励发展服务贸易。对企业新获得广东省服务外包示范企业的，一次性奖励3万元。</w:t>
      </w:r>
    </w:p>
    <w:p>
      <w:pPr>
        <w:ind w:firstLine="630" w:firstLineChars="196"/>
        <w:rPr>
          <w:rFonts w:eastAsia="仿宋_GB2312"/>
          <w:sz w:val="32"/>
          <w:szCs w:val="32"/>
        </w:rPr>
      </w:pPr>
      <w:r>
        <w:rPr>
          <w:rFonts w:eastAsia="仿宋_GB2312"/>
          <w:b/>
          <w:sz w:val="32"/>
          <w:szCs w:val="32"/>
        </w:rPr>
        <w:t>第十</w:t>
      </w:r>
      <w:r>
        <w:rPr>
          <w:rFonts w:hint="eastAsia" w:eastAsia="仿宋_GB2312"/>
          <w:b/>
          <w:sz w:val="32"/>
          <w:szCs w:val="32"/>
          <w:lang w:eastAsia="zh-CN"/>
        </w:rPr>
        <w:t>九</w:t>
      </w:r>
      <w:r>
        <w:rPr>
          <w:rFonts w:eastAsia="仿宋_GB2312"/>
          <w:b/>
          <w:sz w:val="32"/>
          <w:szCs w:val="32"/>
        </w:rPr>
        <w:t>条</w:t>
      </w:r>
      <w:r>
        <w:rPr>
          <w:rFonts w:eastAsia="仿宋_GB2312"/>
          <w:sz w:val="32"/>
          <w:szCs w:val="32"/>
        </w:rPr>
        <w:t xml:space="preserve">  加快社区集体经济转型升级。对获得东莞市镇村产业升级补贴奖励专项资金的社区集体经济项目（属于市返还、返拨的项目除外），按市资助金额1:0.5的比例给予补贴。对项目同时获得镇其他办法补贴的，只按最高标准给予补贴。</w:t>
      </w:r>
    </w:p>
    <w:p>
      <w:pPr>
        <w:ind w:firstLine="627" w:firstLineChars="196"/>
        <w:rPr>
          <w:rFonts w:eastAsia="仿宋_GB2312"/>
          <w:sz w:val="32"/>
          <w:szCs w:val="32"/>
        </w:rPr>
      </w:pPr>
      <w:r>
        <w:rPr>
          <w:rFonts w:hint="eastAsia" w:eastAsia="仿宋_GB2312"/>
          <w:sz w:val="32"/>
          <w:szCs w:val="32"/>
        </w:rPr>
        <w:t>如</w:t>
      </w:r>
      <w:r>
        <w:rPr>
          <w:rFonts w:eastAsia="仿宋_GB2312"/>
          <w:sz w:val="32"/>
          <w:szCs w:val="32"/>
        </w:rPr>
        <w:t>社区集体经济项目暂未达到东莞市镇村产业升级补贴奖励专项资金的条件，但属于我镇经济社会发展的重大项目，或属于电子信息、五金模具、五金饰品等特色产业范围的项目，可按“一事一议”的原则，由镇政府研究决定给予</w:t>
      </w:r>
      <w:r>
        <w:rPr>
          <w:rFonts w:hint="eastAsia" w:eastAsia="仿宋_GB2312"/>
          <w:sz w:val="32"/>
          <w:szCs w:val="32"/>
        </w:rPr>
        <w:t>资助</w:t>
      </w:r>
      <w:r>
        <w:rPr>
          <w:rFonts w:eastAsia="仿宋_GB2312"/>
          <w:sz w:val="32"/>
          <w:szCs w:val="32"/>
        </w:rPr>
        <w:t>，并确定</w:t>
      </w:r>
      <w:r>
        <w:rPr>
          <w:rFonts w:hint="eastAsia" w:eastAsia="仿宋_GB2312"/>
          <w:sz w:val="32"/>
          <w:szCs w:val="32"/>
        </w:rPr>
        <w:t>资助</w:t>
      </w:r>
      <w:r>
        <w:rPr>
          <w:rFonts w:eastAsia="仿宋_GB2312"/>
          <w:sz w:val="32"/>
          <w:szCs w:val="32"/>
        </w:rPr>
        <w:t>额度。</w:t>
      </w:r>
    </w:p>
    <w:p>
      <w:pPr>
        <w:ind w:firstLine="630" w:firstLineChars="196"/>
        <w:rPr>
          <w:rFonts w:eastAsia="仿宋_GB2312"/>
          <w:sz w:val="32"/>
          <w:szCs w:val="32"/>
        </w:rPr>
      </w:pPr>
      <w:r>
        <w:rPr>
          <w:rFonts w:eastAsia="仿宋_GB2312"/>
          <w:b/>
          <w:sz w:val="32"/>
          <w:szCs w:val="32"/>
        </w:rPr>
        <w:t>第</w:t>
      </w:r>
      <w:r>
        <w:rPr>
          <w:rFonts w:hint="eastAsia" w:eastAsia="仿宋_GB2312"/>
          <w:b/>
          <w:sz w:val="32"/>
          <w:szCs w:val="32"/>
          <w:lang w:eastAsia="zh-CN"/>
        </w:rPr>
        <w:t>二十</w:t>
      </w:r>
      <w:r>
        <w:rPr>
          <w:rFonts w:eastAsia="仿宋_GB2312"/>
          <w:b/>
          <w:sz w:val="32"/>
          <w:szCs w:val="32"/>
        </w:rPr>
        <w:t>条</w:t>
      </w:r>
      <w:r>
        <w:rPr>
          <w:rFonts w:eastAsia="仿宋_GB2312"/>
          <w:sz w:val="32"/>
          <w:szCs w:val="32"/>
        </w:rPr>
        <w:t xml:space="preserve">  受</w:t>
      </w:r>
      <w:r>
        <w:rPr>
          <w:rFonts w:hint="eastAsia" w:eastAsia="仿宋_GB2312"/>
          <w:sz w:val="32"/>
          <w:szCs w:val="32"/>
        </w:rPr>
        <w:t>资助</w:t>
      </w:r>
      <w:r>
        <w:rPr>
          <w:rFonts w:eastAsia="仿宋_GB2312"/>
          <w:sz w:val="32"/>
          <w:szCs w:val="32"/>
        </w:rPr>
        <w:t>企业如属市镇“倍增计划”试点企业，可按照市镇“倍增计划”有关政策规定的范围和标准，享受镇财政倍增资助，倍增资金由镇财政另行安排，本办法不再重复</w:t>
      </w:r>
      <w:r>
        <w:rPr>
          <w:rFonts w:hint="eastAsia" w:eastAsia="仿宋_GB2312"/>
          <w:sz w:val="32"/>
          <w:szCs w:val="32"/>
        </w:rPr>
        <w:t>资助</w:t>
      </w:r>
      <w:r>
        <w:rPr>
          <w:rFonts w:eastAsia="仿宋_GB2312"/>
          <w:sz w:val="32"/>
          <w:szCs w:val="32"/>
        </w:rPr>
        <w:t>。</w:t>
      </w:r>
    </w:p>
    <w:p>
      <w:pPr>
        <w:ind w:firstLine="630" w:firstLineChars="196"/>
        <w:rPr>
          <w:rFonts w:hint="eastAsia" w:eastAsia="仿宋_GB2312"/>
          <w:sz w:val="32"/>
          <w:szCs w:val="32"/>
          <w:lang w:eastAsia="zh-CN"/>
        </w:rPr>
      </w:pPr>
      <w:r>
        <w:rPr>
          <w:rFonts w:hint="eastAsia" w:eastAsia="仿宋_GB2312"/>
          <w:b/>
          <w:bCs/>
          <w:sz w:val="32"/>
          <w:szCs w:val="32"/>
          <w:lang w:eastAsia="zh-CN"/>
        </w:rPr>
        <w:t>第二十一条</w:t>
      </w:r>
      <w:r>
        <w:rPr>
          <w:rFonts w:hint="eastAsia" w:eastAsia="仿宋_GB2312"/>
          <w:sz w:val="32"/>
          <w:szCs w:val="32"/>
          <w:lang w:val="en-US" w:eastAsia="zh-CN"/>
        </w:rPr>
        <w:t xml:space="preserve">  如企业项目同时符合本办法多项政策，或同时符合本办法及镇其他政策的，实行就高不就低原则和不重复资助原则。如按本办法资助，资金纳入本办法计划安排；如按其他政策资助，资金纳入其他政策的计划安排。</w:t>
      </w:r>
    </w:p>
    <w:p>
      <w:pPr>
        <w:spacing w:before="156" w:beforeLines="50" w:after="156" w:afterLines="50"/>
        <w:jc w:val="center"/>
        <w:rPr>
          <w:rFonts w:eastAsia="黑体"/>
          <w:sz w:val="32"/>
          <w:szCs w:val="32"/>
        </w:rPr>
      </w:pPr>
      <w:r>
        <w:rPr>
          <w:rFonts w:eastAsia="黑体"/>
          <w:sz w:val="32"/>
          <w:szCs w:val="32"/>
        </w:rPr>
        <w:t>第四章  申报与管理</w:t>
      </w:r>
    </w:p>
    <w:p>
      <w:pPr>
        <w:ind w:firstLine="630" w:firstLineChars="196"/>
        <w:rPr>
          <w:rFonts w:hint="eastAsia" w:eastAsia="仿宋_GB2312"/>
          <w:sz w:val="32"/>
          <w:szCs w:val="32"/>
        </w:rPr>
      </w:pPr>
      <w:r>
        <w:rPr>
          <w:rFonts w:eastAsia="仿宋_GB2312"/>
          <w:b/>
          <w:sz w:val="32"/>
          <w:szCs w:val="32"/>
        </w:rPr>
        <w:t>第二十</w:t>
      </w:r>
      <w:r>
        <w:rPr>
          <w:rFonts w:hint="eastAsia" w:eastAsia="仿宋_GB2312"/>
          <w:b/>
          <w:sz w:val="32"/>
          <w:szCs w:val="32"/>
          <w:lang w:eastAsia="zh-CN"/>
        </w:rPr>
        <w:t>二</w:t>
      </w:r>
      <w:r>
        <w:rPr>
          <w:rFonts w:eastAsia="仿宋_GB2312"/>
          <w:b/>
          <w:sz w:val="32"/>
          <w:szCs w:val="32"/>
        </w:rPr>
        <w:t>条</w:t>
      </w:r>
      <w:r>
        <w:rPr>
          <w:rFonts w:eastAsia="仿宋_GB2312"/>
          <w:sz w:val="32"/>
          <w:szCs w:val="32"/>
        </w:rPr>
        <w:t xml:space="preserve">  由镇经信局牵头，会同镇商务局、民营办等部门，</w:t>
      </w:r>
      <w:r>
        <w:rPr>
          <w:rFonts w:hint="eastAsia" w:eastAsia="仿宋_GB2312"/>
          <w:sz w:val="32"/>
          <w:szCs w:val="32"/>
        </w:rPr>
        <w:t>结合本办法拟定</w:t>
      </w:r>
      <w:r>
        <w:rPr>
          <w:rFonts w:eastAsia="仿宋_GB2312"/>
          <w:sz w:val="32"/>
          <w:szCs w:val="32"/>
        </w:rPr>
        <w:t>专项资金申报流程，</w:t>
      </w:r>
      <w:r>
        <w:rPr>
          <w:rFonts w:hint="eastAsia" w:eastAsia="仿宋_GB2312"/>
          <w:sz w:val="32"/>
          <w:szCs w:val="32"/>
        </w:rPr>
        <w:t>明确申报材料、资助条件、方式、标准等事项。</w:t>
      </w:r>
    </w:p>
    <w:p>
      <w:pPr>
        <w:ind w:firstLine="630" w:firstLineChars="196"/>
        <w:rPr>
          <w:sz w:val="32"/>
          <w:szCs w:val="32"/>
        </w:rPr>
      </w:pPr>
      <w:r>
        <w:rPr>
          <w:rFonts w:eastAsia="仿宋_GB2312"/>
          <w:b/>
          <w:sz w:val="32"/>
          <w:szCs w:val="32"/>
        </w:rPr>
        <w:t>第二十</w:t>
      </w:r>
      <w:r>
        <w:rPr>
          <w:rFonts w:hint="eastAsia" w:eastAsia="仿宋_GB2312"/>
          <w:b/>
          <w:sz w:val="32"/>
          <w:szCs w:val="32"/>
          <w:lang w:eastAsia="zh-CN"/>
        </w:rPr>
        <w:t>三</w:t>
      </w:r>
      <w:r>
        <w:rPr>
          <w:rFonts w:eastAsia="仿宋_GB2312"/>
          <w:b/>
          <w:sz w:val="32"/>
          <w:szCs w:val="32"/>
        </w:rPr>
        <w:t>条</w:t>
      </w:r>
      <w:r>
        <w:rPr>
          <w:rFonts w:eastAsia="仿宋_GB2312"/>
          <w:sz w:val="32"/>
          <w:szCs w:val="32"/>
        </w:rPr>
        <w:t xml:space="preserve">  镇经信局负责于每年年底编制下一年度的专项资金预算，制定专项资金分配使用计划。镇财政分局负责做好预算审核、资金安排、资金拨付等工作。</w:t>
      </w:r>
    </w:p>
    <w:p>
      <w:pPr>
        <w:ind w:firstLine="630" w:firstLineChars="196"/>
        <w:rPr>
          <w:rFonts w:hint="eastAsia" w:eastAsia="仿宋_GB2312"/>
          <w:sz w:val="32"/>
          <w:szCs w:val="32"/>
        </w:rPr>
      </w:pPr>
      <w:r>
        <w:rPr>
          <w:rFonts w:hint="eastAsia" w:eastAsia="仿宋_GB2312"/>
          <w:b/>
          <w:sz w:val="32"/>
          <w:szCs w:val="32"/>
        </w:rPr>
        <w:t>第二十</w:t>
      </w:r>
      <w:r>
        <w:rPr>
          <w:rFonts w:hint="eastAsia" w:eastAsia="仿宋_GB2312"/>
          <w:b/>
          <w:sz w:val="32"/>
          <w:szCs w:val="32"/>
          <w:lang w:eastAsia="zh-CN"/>
        </w:rPr>
        <w:t>四</w:t>
      </w:r>
      <w:r>
        <w:rPr>
          <w:rFonts w:hint="eastAsia" w:eastAsia="仿宋_GB2312"/>
          <w:b/>
          <w:sz w:val="32"/>
          <w:szCs w:val="32"/>
        </w:rPr>
        <w:t>条</w:t>
      </w:r>
      <w:r>
        <w:rPr>
          <w:rFonts w:hint="eastAsia" w:eastAsia="仿宋_GB2312"/>
          <w:sz w:val="32"/>
          <w:szCs w:val="32"/>
        </w:rPr>
        <w:t xml:space="preserve">  </w:t>
      </w:r>
      <w:r>
        <w:rPr>
          <w:rFonts w:eastAsia="仿宋_GB2312"/>
          <w:sz w:val="32"/>
          <w:szCs w:val="32"/>
        </w:rPr>
        <w:t>由镇经信局牵头，会同镇商务局、民营办</w:t>
      </w:r>
      <w:r>
        <w:rPr>
          <w:rFonts w:hint="eastAsia" w:eastAsia="仿宋_GB2312"/>
          <w:sz w:val="32"/>
          <w:szCs w:val="32"/>
          <w:lang w:eastAsia="zh-CN"/>
        </w:rPr>
        <w:t>、工商分局、</w:t>
      </w:r>
      <w:r>
        <w:rPr>
          <w:rFonts w:hint="eastAsia" w:ascii="Times New Roman" w:hAnsi="Times New Roman" w:eastAsia="仿宋_GB2312"/>
          <w:color w:val="000000"/>
          <w:sz w:val="32"/>
          <w:szCs w:val="32"/>
          <w:lang w:eastAsia="zh-CN"/>
        </w:rPr>
        <w:t>质监站</w:t>
      </w:r>
      <w:r>
        <w:rPr>
          <w:rFonts w:eastAsia="仿宋_GB2312"/>
          <w:sz w:val="32"/>
          <w:szCs w:val="32"/>
        </w:rPr>
        <w:t>等部门，</w:t>
      </w:r>
      <w:r>
        <w:rPr>
          <w:rFonts w:hint="eastAsia" w:eastAsia="仿宋_GB2312"/>
          <w:sz w:val="32"/>
          <w:szCs w:val="32"/>
        </w:rPr>
        <w:t>根据镇财政分局批复的专项资金年度预算，接受企业申报，并对企业申报项目进行审核，审核无误并公示后，上报镇政府审批。</w:t>
      </w:r>
    </w:p>
    <w:p>
      <w:pPr>
        <w:ind w:firstLine="630" w:firstLineChars="196"/>
        <w:rPr>
          <w:rFonts w:hint="eastAsia" w:eastAsia="仿宋_GB2312"/>
          <w:sz w:val="32"/>
          <w:szCs w:val="32"/>
        </w:rPr>
      </w:pPr>
      <w:r>
        <w:rPr>
          <w:rFonts w:hint="eastAsia" w:eastAsia="仿宋_GB2312"/>
          <w:b/>
          <w:sz w:val="32"/>
          <w:szCs w:val="32"/>
        </w:rPr>
        <w:t>第二十</w:t>
      </w:r>
      <w:r>
        <w:rPr>
          <w:rFonts w:hint="eastAsia" w:eastAsia="仿宋_GB2312"/>
          <w:b/>
          <w:sz w:val="32"/>
          <w:szCs w:val="32"/>
          <w:lang w:eastAsia="zh-CN"/>
        </w:rPr>
        <w:t>五</w:t>
      </w:r>
      <w:r>
        <w:rPr>
          <w:rFonts w:hint="eastAsia" w:eastAsia="仿宋_GB2312"/>
          <w:b/>
          <w:sz w:val="32"/>
          <w:szCs w:val="32"/>
        </w:rPr>
        <w:t>条</w:t>
      </w:r>
      <w:r>
        <w:rPr>
          <w:rFonts w:hint="eastAsia" w:eastAsia="仿宋_GB2312"/>
          <w:sz w:val="32"/>
          <w:szCs w:val="32"/>
        </w:rPr>
        <w:t xml:space="preserve">  镇政府研究同意后，由镇财政分局将专项资金拨付给相关企业。</w:t>
      </w:r>
    </w:p>
    <w:p>
      <w:pPr>
        <w:ind w:firstLine="630" w:firstLineChars="196"/>
        <w:rPr>
          <w:rFonts w:hint="eastAsia" w:eastAsia="仿宋_GB2312"/>
          <w:sz w:val="32"/>
          <w:szCs w:val="32"/>
        </w:rPr>
      </w:pPr>
      <w:r>
        <w:rPr>
          <w:rFonts w:hint="eastAsia" w:eastAsia="仿宋_GB2312"/>
          <w:b/>
          <w:sz w:val="32"/>
          <w:szCs w:val="32"/>
        </w:rPr>
        <w:t>第二十</w:t>
      </w:r>
      <w:r>
        <w:rPr>
          <w:rFonts w:hint="eastAsia" w:eastAsia="仿宋_GB2312"/>
          <w:b/>
          <w:sz w:val="32"/>
          <w:szCs w:val="32"/>
          <w:lang w:eastAsia="zh-CN"/>
        </w:rPr>
        <w:t>六</w:t>
      </w:r>
      <w:r>
        <w:rPr>
          <w:rFonts w:hint="eastAsia" w:eastAsia="仿宋_GB2312"/>
          <w:b/>
          <w:sz w:val="32"/>
          <w:szCs w:val="32"/>
        </w:rPr>
        <w:t>条</w:t>
      </w:r>
      <w:r>
        <w:rPr>
          <w:rFonts w:hint="eastAsia" w:eastAsia="仿宋_GB2312"/>
          <w:sz w:val="32"/>
          <w:szCs w:val="32"/>
        </w:rPr>
        <w:t xml:space="preserve">  </w:t>
      </w:r>
      <w:r>
        <w:rPr>
          <w:rFonts w:hint="eastAsia" w:ascii="仿宋_GB2312" w:hAnsi="仿宋_GB2312" w:eastAsia="仿宋_GB2312" w:cs="仿宋_GB2312"/>
          <w:color w:val="000000"/>
          <w:sz w:val="32"/>
          <w:szCs w:val="32"/>
          <w:lang w:eastAsia="zh-CN"/>
        </w:rPr>
        <w:t>对本办法的各资助条款和项目，</w:t>
      </w:r>
      <w:r>
        <w:rPr>
          <w:rFonts w:hint="eastAsia" w:eastAsia="仿宋_GB2312"/>
          <w:sz w:val="32"/>
          <w:szCs w:val="32"/>
        </w:rPr>
        <w:t>镇经信局可根据每年预算规模和申报数量，在专项资金年度预算的批复限额内，以合理的方式确定受资助项目、单位的数量，以及最终资助的金额，其中合理的方式主要包括：</w:t>
      </w:r>
    </w:p>
    <w:p>
      <w:pPr>
        <w:ind w:firstLine="627" w:firstLineChars="196"/>
        <w:rPr>
          <w:rFonts w:hint="eastAsia" w:eastAsia="仿宋_GB2312"/>
          <w:sz w:val="32"/>
          <w:szCs w:val="32"/>
        </w:rPr>
      </w:pPr>
      <w:r>
        <w:rPr>
          <w:rFonts w:hint="eastAsia" w:eastAsia="仿宋_GB2312"/>
          <w:sz w:val="32"/>
          <w:szCs w:val="32"/>
        </w:rPr>
        <w:t>（一）在年度预算专项资金按申请顺序用完即止；如因预算不足未能在当年度获得资助的项目，可在下一年度预算资金中安排资助。</w:t>
      </w:r>
    </w:p>
    <w:p>
      <w:pPr>
        <w:ind w:firstLine="627" w:firstLineChars="196"/>
        <w:rPr>
          <w:rFonts w:hint="eastAsia" w:eastAsia="仿宋_GB2312"/>
          <w:sz w:val="32"/>
          <w:szCs w:val="32"/>
        </w:rPr>
      </w:pPr>
      <w:r>
        <w:rPr>
          <w:rFonts w:hint="eastAsia" w:eastAsia="仿宋_GB2312"/>
          <w:sz w:val="32"/>
          <w:szCs w:val="32"/>
        </w:rPr>
        <w:t>（二）根据预算规模和项目申报数量情况，在不超过资助对象可享受的最高资助标准内，适当下调资助比例和金额。</w:t>
      </w:r>
    </w:p>
    <w:p>
      <w:pPr>
        <w:ind w:firstLine="627" w:firstLineChars="196"/>
        <w:rPr>
          <w:rFonts w:hint="eastAsia" w:eastAsia="仿宋_GB2312"/>
          <w:sz w:val="32"/>
          <w:szCs w:val="32"/>
        </w:rPr>
      </w:pPr>
      <w:r>
        <w:rPr>
          <w:rFonts w:hint="eastAsia" w:eastAsia="仿宋_GB2312"/>
          <w:sz w:val="32"/>
          <w:szCs w:val="32"/>
        </w:rPr>
        <w:t>（三）通过竞争性分配方式，择优选择项目资助。</w:t>
      </w:r>
    </w:p>
    <w:p>
      <w:pPr>
        <w:spacing w:before="156" w:beforeLines="50" w:after="156" w:afterLines="50"/>
        <w:jc w:val="center"/>
        <w:rPr>
          <w:rFonts w:eastAsia="黑体"/>
          <w:sz w:val="32"/>
          <w:szCs w:val="32"/>
        </w:rPr>
      </w:pPr>
      <w:r>
        <w:rPr>
          <w:rFonts w:hAnsi="黑体" w:eastAsia="黑体"/>
          <w:sz w:val="32"/>
          <w:szCs w:val="32"/>
        </w:rPr>
        <w:t>第五章</w:t>
      </w:r>
      <w:r>
        <w:rPr>
          <w:rFonts w:eastAsia="黑体"/>
          <w:sz w:val="32"/>
          <w:szCs w:val="32"/>
        </w:rPr>
        <w:t xml:space="preserve">  </w:t>
      </w:r>
      <w:r>
        <w:rPr>
          <w:rFonts w:hint="eastAsia" w:eastAsia="黑体"/>
          <w:sz w:val="32"/>
          <w:szCs w:val="32"/>
        </w:rPr>
        <w:t>检查与监督</w:t>
      </w:r>
    </w:p>
    <w:p>
      <w:pPr>
        <w:ind w:firstLine="630" w:firstLineChars="196"/>
        <w:rPr>
          <w:rFonts w:hint="eastAsia" w:eastAsia="仿宋_GB2312"/>
          <w:sz w:val="32"/>
          <w:szCs w:val="32"/>
        </w:rPr>
      </w:pPr>
      <w:r>
        <w:rPr>
          <w:rFonts w:hint="eastAsia" w:eastAsia="仿宋_GB2312"/>
          <w:b/>
          <w:sz w:val="32"/>
          <w:szCs w:val="32"/>
        </w:rPr>
        <w:t>第二十</w:t>
      </w:r>
      <w:r>
        <w:rPr>
          <w:rFonts w:hint="eastAsia" w:eastAsia="仿宋_GB2312"/>
          <w:b/>
          <w:sz w:val="32"/>
          <w:szCs w:val="32"/>
          <w:lang w:eastAsia="zh-CN"/>
        </w:rPr>
        <w:t>七</w:t>
      </w:r>
      <w:r>
        <w:rPr>
          <w:rFonts w:hint="eastAsia" w:eastAsia="仿宋_GB2312"/>
          <w:b/>
          <w:sz w:val="32"/>
          <w:szCs w:val="32"/>
        </w:rPr>
        <w:t>条</w:t>
      </w:r>
      <w:r>
        <w:rPr>
          <w:rFonts w:hint="eastAsia" w:eastAsia="仿宋_GB2312"/>
          <w:sz w:val="32"/>
          <w:szCs w:val="32"/>
        </w:rPr>
        <w:t xml:space="preserve">  项目申报企业和单位应对报送材料的准确性和真实性负责，如经查实存在违法违规行为的，除全额追回已取得的资助外，永久取消其申报资格。构成违法犯罪的，依法追究其法律责任。</w:t>
      </w:r>
    </w:p>
    <w:p>
      <w:pPr>
        <w:ind w:firstLine="630" w:firstLineChars="196"/>
        <w:rPr>
          <w:rFonts w:hint="eastAsia" w:eastAsia="仿宋_GB2312"/>
          <w:sz w:val="32"/>
          <w:szCs w:val="32"/>
        </w:rPr>
      </w:pPr>
      <w:r>
        <w:rPr>
          <w:rFonts w:hint="eastAsia" w:eastAsia="仿宋_GB2312"/>
          <w:b/>
          <w:sz w:val="32"/>
          <w:szCs w:val="32"/>
        </w:rPr>
        <w:t>第二十</w:t>
      </w:r>
      <w:r>
        <w:rPr>
          <w:rFonts w:hint="eastAsia" w:eastAsia="仿宋_GB2312"/>
          <w:b/>
          <w:sz w:val="32"/>
          <w:szCs w:val="32"/>
          <w:lang w:eastAsia="zh-CN"/>
        </w:rPr>
        <w:t>八</w:t>
      </w:r>
      <w:r>
        <w:rPr>
          <w:rFonts w:hint="eastAsia" w:eastAsia="仿宋_GB2312"/>
          <w:b/>
          <w:sz w:val="32"/>
          <w:szCs w:val="32"/>
        </w:rPr>
        <w:t>条</w:t>
      </w:r>
      <w:r>
        <w:rPr>
          <w:rFonts w:hint="eastAsia" w:eastAsia="仿宋_GB2312"/>
          <w:sz w:val="32"/>
          <w:szCs w:val="32"/>
        </w:rPr>
        <w:t xml:space="preserve">  受资助企业和单位应加强对专项资金的使用管理，按规定使用资金，并妥善整理、保管项目方面的原始凭证和资料。在镇有关业务主管部门以及财政、审计、监察等部门履行有关监督检查和绩效评价职能过程中，需受资助企业和单位提供有关数据或信息的，应给予配合，及时提供完善、真实的数据信息。</w:t>
      </w:r>
    </w:p>
    <w:p>
      <w:pPr>
        <w:spacing w:before="156" w:beforeLines="50" w:after="156" w:afterLines="50"/>
        <w:jc w:val="center"/>
        <w:rPr>
          <w:rFonts w:eastAsia="黑体"/>
          <w:sz w:val="32"/>
          <w:szCs w:val="32"/>
        </w:rPr>
      </w:pPr>
      <w:r>
        <w:rPr>
          <w:rFonts w:hAnsi="黑体" w:eastAsia="黑体"/>
          <w:sz w:val="32"/>
          <w:szCs w:val="32"/>
        </w:rPr>
        <w:t>第六章</w:t>
      </w:r>
      <w:r>
        <w:rPr>
          <w:rFonts w:eastAsia="黑体"/>
          <w:sz w:val="32"/>
          <w:szCs w:val="32"/>
        </w:rPr>
        <w:t xml:space="preserve">  </w:t>
      </w:r>
      <w:r>
        <w:rPr>
          <w:rFonts w:hAnsi="黑体" w:eastAsia="黑体"/>
          <w:sz w:val="32"/>
          <w:szCs w:val="32"/>
        </w:rPr>
        <w:t>附则</w:t>
      </w:r>
    </w:p>
    <w:p>
      <w:pPr>
        <w:ind w:firstLine="630" w:firstLineChars="196"/>
        <w:rPr>
          <w:rFonts w:hint="eastAsia" w:eastAsia="仿宋_GB2312"/>
          <w:sz w:val="32"/>
          <w:szCs w:val="32"/>
        </w:rPr>
      </w:pPr>
      <w:r>
        <w:rPr>
          <w:rFonts w:eastAsia="仿宋_GB2312"/>
          <w:b/>
          <w:sz w:val="32"/>
          <w:szCs w:val="32"/>
        </w:rPr>
        <w:t>第二十</w:t>
      </w:r>
      <w:r>
        <w:rPr>
          <w:rFonts w:hint="eastAsia" w:eastAsia="仿宋_GB2312"/>
          <w:b/>
          <w:sz w:val="32"/>
          <w:szCs w:val="32"/>
          <w:lang w:eastAsia="zh-CN"/>
        </w:rPr>
        <w:t>九</w:t>
      </w:r>
      <w:r>
        <w:rPr>
          <w:rFonts w:eastAsia="仿宋_GB2312"/>
          <w:b/>
          <w:sz w:val="32"/>
          <w:szCs w:val="32"/>
        </w:rPr>
        <w:t>条</w:t>
      </w:r>
      <w:r>
        <w:rPr>
          <w:rFonts w:eastAsia="仿宋_GB2312"/>
          <w:sz w:val="32"/>
          <w:szCs w:val="32"/>
        </w:rPr>
        <w:t xml:space="preserve">  </w:t>
      </w:r>
      <w:r>
        <w:rPr>
          <w:rFonts w:hint="eastAsia" w:eastAsia="仿宋_GB2312"/>
          <w:sz w:val="32"/>
          <w:szCs w:val="32"/>
        </w:rPr>
        <w:t>本办法由镇经信局、商务局、民营办</w:t>
      </w:r>
      <w:r>
        <w:rPr>
          <w:rFonts w:hint="eastAsia" w:eastAsia="仿宋_GB2312"/>
          <w:sz w:val="32"/>
          <w:szCs w:val="32"/>
          <w:lang w:eastAsia="zh-CN"/>
        </w:rPr>
        <w:t>、工商分局、</w:t>
      </w:r>
      <w:r>
        <w:rPr>
          <w:rFonts w:hint="eastAsia" w:ascii="Times New Roman" w:hAnsi="Times New Roman" w:eastAsia="仿宋_GB2312"/>
          <w:color w:val="000000"/>
          <w:sz w:val="32"/>
          <w:szCs w:val="32"/>
          <w:lang w:eastAsia="zh-CN"/>
        </w:rPr>
        <w:t>质监站</w:t>
      </w:r>
      <w:r>
        <w:rPr>
          <w:rFonts w:hint="eastAsia" w:eastAsia="仿宋_GB2312"/>
          <w:sz w:val="32"/>
          <w:szCs w:val="32"/>
        </w:rPr>
        <w:t>共同负责修订解释。</w:t>
      </w:r>
    </w:p>
    <w:p>
      <w:pPr>
        <w:ind w:firstLine="630" w:firstLineChars="196"/>
        <w:rPr>
          <w:rFonts w:hint="eastAsia" w:eastAsia="仿宋_GB2312"/>
          <w:sz w:val="32"/>
          <w:szCs w:val="32"/>
        </w:rPr>
      </w:pPr>
      <w:r>
        <w:rPr>
          <w:rFonts w:hint="eastAsia" w:eastAsia="仿宋_GB2312"/>
          <w:b/>
          <w:sz w:val="32"/>
          <w:szCs w:val="32"/>
        </w:rPr>
        <w:t>第</w:t>
      </w:r>
      <w:r>
        <w:rPr>
          <w:rFonts w:hint="eastAsia" w:eastAsia="仿宋_GB2312"/>
          <w:b/>
          <w:sz w:val="32"/>
          <w:szCs w:val="32"/>
          <w:lang w:eastAsia="zh-CN"/>
        </w:rPr>
        <w:t>三</w:t>
      </w:r>
      <w:r>
        <w:rPr>
          <w:rFonts w:hint="eastAsia" w:eastAsia="仿宋_GB2312"/>
          <w:b/>
          <w:sz w:val="32"/>
          <w:szCs w:val="32"/>
        </w:rPr>
        <w:t>十条</w:t>
      </w:r>
      <w:r>
        <w:rPr>
          <w:rFonts w:hint="eastAsia" w:eastAsia="仿宋_GB2312"/>
          <w:sz w:val="32"/>
          <w:szCs w:val="32"/>
        </w:rPr>
        <w:t xml:space="preserve">  本办法自印发之日起实施，有效期至2021年12月31日，实施过程中可根据实际情况评估修订。原《长安镇加快</w:t>
      </w:r>
      <w:r>
        <w:rPr>
          <w:rFonts w:eastAsia="仿宋_GB2312"/>
          <w:sz w:val="32"/>
          <w:szCs w:val="32"/>
        </w:rPr>
        <w:t>产业转型升级奖励及专项资金管理实施办法》（长府〔</w:t>
      </w:r>
      <w:r>
        <w:rPr>
          <w:rFonts w:hint="eastAsia" w:eastAsia="仿宋_GB2312"/>
          <w:sz w:val="32"/>
          <w:szCs w:val="32"/>
        </w:rPr>
        <w:t>2016</w:t>
      </w:r>
      <w:r>
        <w:rPr>
          <w:rFonts w:eastAsia="仿宋_GB2312"/>
          <w:sz w:val="32"/>
          <w:szCs w:val="32"/>
        </w:rPr>
        <w:t>〕</w:t>
      </w:r>
      <w:r>
        <w:rPr>
          <w:rFonts w:hint="eastAsia" w:eastAsia="仿宋_GB2312"/>
          <w:sz w:val="32"/>
          <w:szCs w:val="32"/>
        </w:rPr>
        <w:t>1号）</w:t>
      </w:r>
      <w:r>
        <w:rPr>
          <w:rFonts w:hint="eastAsia" w:eastAsia="仿宋_GB2312"/>
          <w:color w:val="auto"/>
          <w:sz w:val="32"/>
          <w:szCs w:val="32"/>
          <w:lang w:eastAsia="zh-CN"/>
        </w:rPr>
        <w:t>及</w:t>
      </w:r>
      <w:r>
        <w:rPr>
          <w:rFonts w:hAnsi="仿宋_GB2312" w:eastAsia="仿宋_GB2312"/>
          <w:color w:val="auto"/>
          <w:sz w:val="32"/>
          <w:szCs w:val="32"/>
        </w:rPr>
        <w:t>《长安镇加快产业转型升级奖励及专项资金申报流程》</w:t>
      </w:r>
      <w:r>
        <w:rPr>
          <w:rFonts w:hint="eastAsia" w:hAnsi="仿宋_GB2312" w:eastAsia="仿宋_GB2312"/>
          <w:color w:val="auto"/>
          <w:sz w:val="32"/>
          <w:szCs w:val="32"/>
        </w:rPr>
        <w:t>（</w:t>
      </w:r>
      <w:r>
        <w:rPr>
          <w:rFonts w:hAnsi="仿宋_GB2312" w:eastAsia="仿宋_GB2312"/>
          <w:color w:val="auto"/>
          <w:sz w:val="32"/>
          <w:szCs w:val="32"/>
        </w:rPr>
        <w:t>长府办函〔</w:t>
      </w:r>
      <w:r>
        <w:rPr>
          <w:rFonts w:eastAsia="仿宋_GB2312"/>
          <w:color w:val="auto"/>
          <w:sz w:val="32"/>
          <w:szCs w:val="32"/>
        </w:rPr>
        <w:t>2015</w:t>
      </w:r>
      <w:r>
        <w:rPr>
          <w:rFonts w:eastAsia="仿宋_GB2312"/>
          <w:color w:val="auto"/>
          <w:sz w:val="32"/>
          <w:szCs w:val="32"/>
        </w:rPr>
        <w:fldChar w:fldCharType="begin"/>
      </w:r>
      <w:r>
        <w:rPr>
          <w:rFonts w:eastAsia="仿宋_GB2312"/>
          <w:color w:val="auto"/>
          <w:sz w:val="32"/>
          <w:szCs w:val="32"/>
        </w:rPr>
        <w:instrText xml:space="preserve"> DOCVARIABLE FlFileYear \* MERGEFORMAT </w:instrText>
      </w:r>
      <w:r>
        <w:rPr>
          <w:rFonts w:eastAsia="仿宋_GB2312"/>
          <w:color w:val="auto"/>
          <w:sz w:val="32"/>
          <w:szCs w:val="32"/>
        </w:rPr>
        <w:fldChar w:fldCharType="separate"/>
      </w:r>
      <w:r>
        <w:rPr>
          <w:rFonts w:eastAsia="仿宋_GB2312"/>
          <w:color w:val="auto"/>
          <w:sz w:val="32"/>
          <w:szCs w:val="32"/>
        </w:rPr>
        <w:fldChar w:fldCharType="end"/>
      </w:r>
      <w:r>
        <w:rPr>
          <w:rFonts w:hAnsi="仿宋_GB2312" w:eastAsia="仿宋_GB2312"/>
          <w:color w:val="auto"/>
          <w:sz w:val="32"/>
          <w:szCs w:val="32"/>
        </w:rPr>
        <w:t>〕</w:t>
      </w:r>
      <w:r>
        <w:rPr>
          <w:rFonts w:eastAsia="仿宋_GB2312"/>
          <w:color w:val="auto"/>
          <w:sz w:val="32"/>
          <w:szCs w:val="32"/>
        </w:rPr>
        <w:t>28</w:t>
      </w:r>
      <w:r>
        <w:rPr>
          <w:rFonts w:eastAsia="仿宋_GB2312"/>
          <w:color w:val="auto"/>
          <w:sz w:val="32"/>
          <w:szCs w:val="32"/>
        </w:rPr>
        <w:fldChar w:fldCharType="begin"/>
      </w:r>
      <w:r>
        <w:rPr>
          <w:rFonts w:eastAsia="仿宋_GB2312"/>
          <w:color w:val="auto"/>
          <w:sz w:val="32"/>
          <w:szCs w:val="32"/>
        </w:rPr>
        <w:instrText xml:space="preserve"> DOCVARIABLE FlFileSerial \* MERGEFORMAT </w:instrText>
      </w:r>
      <w:r>
        <w:rPr>
          <w:rFonts w:eastAsia="仿宋_GB2312"/>
          <w:color w:val="auto"/>
          <w:sz w:val="32"/>
          <w:szCs w:val="32"/>
        </w:rPr>
        <w:fldChar w:fldCharType="separate"/>
      </w:r>
      <w:r>
        <w:rPr>
          <w:rFonts w:eastAsia="仿宋_GB2312"/>
          <w:color w:val="auto"/>
          <w:sz w:val="32"/>
          <w:szCs w:val="32"/>
        </w:rPr>
        <w:fldChar w:fldCharType="end"/>
      </w:r>
      <w:r>
        <w:rPr>
          <w:rFonts w:hAnsi="仿宋_GB2312" w:eastAsia="仿宋_GB2312"/>
          <w:color w:val="auto"/>
          <w:sz w:val="32"/>
          <w:szCs w:val="32"/>
        </w:rPr>
        <w:t>号</w:t>
      </w:r>
      <w:r>
        <w:rPr>
          <w:rFonts w:hint="eastAsia" w:hAnsi="仿宋_GB2312" w:eastAsia="仿宋_GB2312"/>
          <w:color w:val="auto"/>
          <w:sz w:val="32"/>
          <w:szCs w:val="32"/>
        </w:rPr>
        <w:t>）</w:t>
      </w:r>
      <w:r>
        <w:rPr>
          <w:rFonts w:hint="eastAsia" w:eastAsia="仿宋_GB2312"/>
          <w:color w:val="auto"/>
          <w:sz w:val="32"/>
          <w:szCs w:val="32"/>
        </w:rPr>
        <w:t>同时废止。其他有关规定与本办法不一致的，</w:t>
      </w:r>
      <w:r>
        <w:rPr>
          <w:rFonts w:hint="eastAsia" w:eastAsia="仿宋_GB2312"/>
          <w:sz w:val="32"/>
          <w:szCs w:val="32"/>
        </w:rPr>
        <w:t>均按本办法执行。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558B2"/>
    <w:rsid w:val="1D2558B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uiPriority w:val="0"/>
    <w:pPr>
      <w:jc w:val="both"/>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2019-03-11T09:01:00Z</dcterms:created>
  <dc:creator>测试3</dc:creator>
  <cp:lastModifiedBy>测试3</cp:lastModifiedBy>
  <dcterms:modified xsi:type="dcterms:W3CDTF">2019-03-11T09:02:24Z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