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3" w:type="dxa"/>
        <w:jc w:val="center"/>
        <w:tblBorders>
          <w:bottom w:val="thinThickSmallGap" w:sz="24" w:space="0" w:color="FF0000"/>
        </w:tblBorders>
        <w:tblLayout w:type="fixed"/>
        <w:tblLook w:val="0000" w:firstRow="0" w:lastRow="0" w:firstColumn="0" w:lastColumn="0" w:noHBand="0" w:noVBand="0"/>
      </w:tblPr>
      <w:tblGrid>
        <w:gridCol w:w="9173"/>
      </w:tblGrid>
      <w:tr w:rsidR="00207A0B" w:rsidRPr="007C30B5" w:rsidTr="00F616E9">
        <w:trPr>
          <w:trHeight w:val="110"/>
          <w:jc w:val="center"/>
        </w:trPr>
        <w:tc>
          <w:tcPr>
            <w:tcW w:w="9173" w:type="dxa"/>
          </w:tcPr>
          <w:p w:rsidR="00207A0B" w:rsidRPr="007C30B5" w:rsidRDefault="00207A0B" w:rsidP="00F616E9">
            <w:pPr>
              <w:pStyle w:val="1"/>
              <w:autoSpaceDE w:val="0"/>
              <w:autoSpaceDN w:val="0"/>
              <w:snapToGrid w:val="0"/>
              <w:jc w:val="distribute"/>
              <w:rPr>
                <w:color w:val="FF0000"/>
                <w:spacing w:val="-20"/>
                <w:w w:val="90"/>
                <w:kern w:val="72"/>
                <w:sz w:val="72"/>
                <w:szCs w:val="72"/>
              </w:rPr>
            </w:pPr>
            <w:bookmarkStart w:id="0" w:name="xxqqWholeArea"/>
            <w:r w:rsidRPr="007C30B5">
              <w:rPr>
                <w:color w:val="FF0000"/>
                <w:spacing w:val="-20"/>
                <w:w w:val="90"/>
                <w:kern w:val="72"/>
                <w:sz w:val="72"/>
                <w:szCs w:val="72"/>
              </w:rPr>
              <w:t>东莞市司法局茶山分局</w:t>
            </w:r>
          </w:p>
        </w:tc>
      </w:tr>
      <w:bookmarkEnd w:id="0"/>
    </w:tbl>
    <w:p w:rsidR="004F248A" w:rsidRDefault="004F248A" w:rsidP="00BA2D62">
      <w:pPr>
        <w:pStyle w:val="11"/>
        <w:kinsoku w:val="0"/>
        <w:overflowPunct w:val="0"/>
        <w:spacing w:line="360" w:lineRule="auto"/>
        <w:ind w:leftChars="20" w:left="64" w:firstLineChars="200" w:firstLine="840"/>
        <w:outlineLvl w:val="9"/>
        <w:rPr>
          <w:rFonts w:ascii="华康简标题宋" w:eastAsia="华康简标题宋"/>
        </w:rPr>
      </w:pPr>
    </w:p>
    <w:p w:rsidR="00BA2D62" w:rsidRDefault="00BA2D62" w:rsidP="00894E69">
      <w:pPr>
        <w:pStyle w:val="11"/>
        <w:kinsoku w:val="0"/>
        <w:overflowPunct w:val="0"/>
        <w:spacing w:line="360" w:lineRule="auto"/>
        <w:ind w:leftChars="20" w:left="64" w:firstLine="0"/>
        <w:jc w:val="center"/>
        <w:outlineLvl w:val="9"/>
        <w:rPr>
          <w:rFonts w:ascii="华康简标题宋" w:eastAsia="华康简标题宋"/>
        </w:rPr>
      </w:pPr>
      <w:r w:rsidRPr="005D7906">
        <w:rPr>
          <w:rFonts w:ascii="华康简标题宋" w:eastAsia="华康简标题宋" w:hint="eastAsia"/>
        </w:rPr>
        <w:t>茶山镇人民调解"以案定补"工作实施方案</w:t>
      </w:r>
    </w:p>
    <w:p w:rsidR="004F248A" w:rsidRPr="004F248A" w:rsidRDefault="004F248A" w:rsidP="004F248A">
      <w:pPr>
        <w:pStyle w:val="11"/>
        <w:kinsoku w:val="0"/>
        <w:overflowPunct w:val="0"/>
        <w:spacing w:line="360" w:lineRule="auto"/>
        <w:ind w:leftChars="20" w:left="64" w:firstLineChars="200" w:firstLine="620"/>
        <w:outlineLvl w:val="9"/>
        <w:rPr>
          <w:rFonts w:ascii="仿宋_GB2312" w:eastAsia="仿宋_GB2312"/>
          <w:color w:val="3B3B3B"/>
          <w:sz w:val="31"/>
          <w:szCs w:val="31"/>
        </w:rPr>
      </w:pPr>
      <w:r>
        <w:rPr>
          <w:rFonts w:ascii="仿宋_GB2312" w:eastAsia="仿宋_GB2312" w:hint="eastAsia"/>
          <w:color w:val="3B3B3B"/>
          <w:sz w:val="31"/>
          <w:szCs w:val="31"/>
        </w:rPr>
        <w:t xml:space="preserve">                </w:t>
      </w:r>
      <w:r w:rsidRPr="00894E69">
        <w:rPr>
          <w:rFonts w:ascii="黑体" w:eastAsia="黑体" w:hAnsi="黑体" w:hint="eastAsia"/>
          <w:w w:val="95"/>
          <w:sz w:val="31"/>
          <w:szCs w:val="31"/>
        </w:rPr>
        <w:t>（送审稿）</w:t>
      </w:r>
    </w:p>
    <w:p w:rsidR="00BA2D62" w:rsidRPr="00EE0B49" w:rsidRDefault="00BA2D62" w:rsidP="00613E4A">
      <w:pPr>
        <w:pStyle w:val="a6"/>
        <w:kinsoku w:val="0"/>
        <w:overflowPunct w:val="0"/>
        <w:spacing w:line="360" w:lineRule="auto"/>
        <w:ind w:leftChars="20" w:left="64" w:firstLineChars="200" w:firstLine="620"/>
        <w:rPr>
          <w:rFonts w:ascii="仿宋_GB2312" w:eastAsia="仿宋_GB2312"/>
          <w:color w:val="3B3B3B"/>
          <w:sz w:val="31"/>
          <w:szCs w:val="31"/>
        </w:rPr>
      </w:pPr>
      <w:r w:rsidRPr="00EE0B49">
        <w:rPr>
          <w:rFonts w:ascii="仿宋_GB2312" w:eastAsia="仿宋_GB2312" w:hint="eastAsia"/>
          <w:color w:val="3B3B3B"/>
          <w:sz w:val="31"/>
          <w:szCs w:val="31"/>
        </w:rPr>
        <w:t>为贯彻落实省政府2018年省十件民生实事，做好“健全社会矛盾纠纷化解机制”工作，省司法厅制定了《</w:t>
      </w:r>
      <w:r w:rsidRPr="00AF1F0E">
        <w:rPr>
          <w:rFonts w:ascii="仿宋_GB2312" w:eastAsia="仿宋_GB2312" w:hint="eastAsia"/>
          <w:color w:val="3B3B3B"/>
          <w:sz w:val="31"/>
          <w:szCs w:val="31"/>
        </w:rPr>
        <w:t>广东省司法厅关</w:t>
      </w:r>
      <w:r w:rsidRPr="00EE0B49">
        <w:rPr>
          <w:rFonts w:ascii="仿宋_GB2312" w:eastAsia="仿宋_GB2312" w:hint="eastAsia"/>
          <w:color w:val="3B3B3B"/>
          <w:sz w:val="31"/>
          <w:szCs w:val="31"/>
        </w:rPr>
        <w:t>于</w:t>
      </w:r>
      <w:r w:rsidR="00814320">
        <w:rPr>
          <w:rFonts w:ascii="仿宋_GB2312" w:eastAsia="仿宋_GB2312" w:hint="eastAsia"/>
          <w:color w:val="3B3B3B"/>
          <w:sz w:val="31"/>
          <w:szCs w:val="31"/>
        </w:rPr>
        <w:t>印发</w:t>
      </w:r>
      <w:r w:rsidRPr="00AF1F0E">
        <w:rPr>
          <w:rFonts w:ascii="仿宋_GB2312" w:eastAsia="仿宋_GB2312" w:hint="eastAsia"/>
          <w:color w:val="3B3B3B"/>
          <w:sz w:val="31"/>
          <w:szCs w:val="31"/>
        </w:rPr>
        <w:t>落实省民生实事</w:t>
      </w:r>
      <w:r w:rsidR="00814320">
        <w:rPr>
          <w:rFonts w:ascii="仿宋_GB2312" w:eastAsia="仿宋_GB2312" w:hint="eastAsia"/>
          <w:color w:val="3B3B3B"/>
          <w:sz w:val="31"/>
          <w:szCs w:val="31"/>
        </w:rPr>
        <w:t xml:space="preserve"> </w:t>
      </w:r>
      <w:r w:rsidRPr="00AF1F0E">
        <w:rPr>
          <w:rFonts w:ascii="仿宋_GB2312" w:eastAsia="仿宋_GB2312" w:hint="eastAsia"/>
          <w:color w:val="3B3B3B"/>
          <w:sz w:val="31"/>
          <w:szCs w:val="31"/>
        </w:rPr>
        <w:t>加强人民调解工作</w:t>
      </w:r>
      <w:r w:rsidR="00814320">
        <w:rPr>
          <w:rFonts w:ascii="仿宋_GB2312" w:eastAsia="仿宋_GB2312" w:hint="eastAsia"/>
          <w:color w:val="3B3B3B"/>
          <w:sz w:val="31"/>
          <w:szCs w:val="31"/>
        </w:rPr>
        <w:t xml:space="preserve"> </w:t>
      </w:r>
      <w:r w:rsidRPr="00AF1F0E">
        <w:rPr>
          <w:rFonts w:ascii="仿宋_GB2312" w:eastAsia="仿宋_GB2312" w:hint="eastAsia"/>
          <w:color w:val="3B3B3B"/>
          <w:sz w:val="31"/>
          <w:szCs w:val="31"/>
        </w:rPr>
        <w:t>健全社会矛盾纠纷</w:t>
      </w:r>
      <w:r w:rsidRPr="00EE0B49">
        <w:rPr>
          <w:rFonts w:ascii="仿宋_GB2312" w:eastAsia="仿宋_GB2312" w:hint="eastAsia"/>
          <w:color w:val="3B3B3B"/>
          <w:sz w:val="31"/>
          <w:szCs w:val="31"/>
        </w:rPr>
        <w:t>化</w:t>
      </w:r>
      <w:r w:rsidRPr="00AF1F0E">
        <w:rPr>
          <w:rFonts w:ascii="仿宋_GB2312" w:eastAsia="仿宋_GB2312" w:hint="eastAsia"/>
          <w:color w:val="3B3B3B"/>
          <w:sz w:val="31"/>
          <w:szCs w:val="31"/>
        </w:rPr>
        <w:t>解机制行动计划</w:t>
      </w:r>
      <w:r w:rsidR="00814320">
        <w:rPr>
          <w:rFonts w:ascii="仿宋_GB2312" w:eastAsia="仿宋_GB2312" w:hint="eastAsia"/>
          <w:color w:val="3B3B3B"/>
          <w:sz w:val="31"/>
          <w:szCs w:val="31"/>
        </w:rPr>
        <w:t>的通知</w:t>
      </w:r>
      <w:r w:rsidRPr="00AF1F0E">
        <w:rPr>
          <w:rFonts w:ascii="仿宋_GB2312" w:eastAsia="仿宋_GB2312" w:hint="eastAsia"/>
          <w:color w:val="3B3B3B"/>
          <w:sz w:val="31"/>
          <w:szCs w:val="31"/>
        </w:rPr>
        <w:t>》（</w:t>
      </w:r>
      <w:proofErr w:type="gramStart"/>
      <w:r w:rsidR="00FF0217">
        <w:rPr>
          <w:rFonts w:ascii="仿宋_GB2312" w:eastAsia="仿宋_GB2312" w:hint="eastAsia"/>
          <w:color w:val="3B3B3B"/>
          <w:sz w:val="31"/>
          <w:szCs w:val="31"/>
        </w:rPr>
        <w:t>粤司办</w:t>
      </w:r>
      <w:proofErr w:type="gramEnd"/>
      <w:r w:rsidR="00FF0217">
        <w:rPr>
          <w:rFonts w:ascii="仿宋_GB2312" w:eastAsia="仿宋_GB2312" w:hint="eastAsia"/>
          <w:color w:val="3B3B3B"/>
          <w:sz w:val="31"/>
          <w:szCs w:val="31"/>
        </w:rPr>
        <w:t>[2018]172号</w:t>
      </w:r>
      <w:r w:rsidRPr="00AF1F0E">
        <w:rPr>
          <w:rFonts w:ascii="仿宋_GB2312" w:eastAsia="仿宋_GB2312" w:hint="eastAsia"/>
          <w:color w:val="3B3B3B"/>
          <w:sz w:val="31"/>
          <w:szCs w:val="31"/>
        </w:rPr>
        <w:t>）</w:t>
      </w:r>
      <w:r>
        <w:rPr>
          <w:rFonts w:ascii="仿宋_GB2312" w:eastAsia="仿宋_GB2312" w:hint="eastAsia"/>
          <w:color w:val="3B3B3B"/>
          <w:sz w:val="31"/>
          <w:szCs w:val="31"/>
        </w:rPr>
        <w:t>，</w:t>
      </w:r>
      <w:r w:rsidRPr="00AF1F0E">
        <w:rPr>
          <w:rFonts w:ascii="仿宋_GB2312" w:eastAsia="仿宋_GB2312" w:hint="eastAsia"/>
          <w:color w:val="3B3B3B"/>
          <w:sz w:val="31"/>
          <w:szCs w:val="31"/>
        </w:rPr>
        <w:t>为</w:t>
      </w:r>
      <w:r>
        <w:rPr>
          <w:rFonts w:ascii="仿宋_GB2312" w:eastAsia="仿宋_GB2312" w:hint="eastAsia"/>
          <w:color w:val="3B3B3B"/>
          <w:sz w:val="31"/>
          <w:szCs w:val="31"/>
        </w:rPr>
        <w:t>更好</w:t>
      </w:r>
      <w:r w:rsidRPr="00AF1F0E">
        <w:rPr>
          <w:rFonts w:ascii="仿宋_GB2312" w:eastAsia="仿宋_GB2312" w:hint="eastAsia"/>
          <w:color w:val="3B3B3B"/>
          <w:sz w:val="31"/>
          <w:szCs w:val="31"/>
        </w:rPr>
        <w:t>贯彻落实省厅《行动计划》东莞市司法局制定了《关于</w:t>
      </w:r>
      <w:r w:rsidR="00814320">
        <w:rPr>
          <w:rFonts w:ascii="仿宋_GB2312" w:eastAsia="仿宋_GB2312" w:hint="eastAsia"/>
          <w:color w:val="3B3B3B"/>
          <w:sz w:val="31"/>
          <w:szCs w:val="31"/>
        </w:rPr>
        <w:t>印发</w:t>
      </w:r>
      <w:r w:rsidRPr="00AF1F0E">
        <w:rPr>
          <w:rFonts w:ascii="仿宋_GB2312" w:eastAsia="仿宋_GB2312" w:hint="eastAsia"/>
          <w:color w:val="3B3B3B"/>
          <w:sz w:val="31"/>
          <w:szCs w:val="31"/>
        </w:rPr>
        <w:t>落实省民生实事</w:t>
      </w:r>
      <w:r w:rsidR="00814320">
        <w:rPr>
          <w:rFonts w:ascii="仿宋_GB2312" w:eastAsia="仿宋_GB2312" w:hint="eastAsia"/>
          <w:color w:val="3B3B3B"/>
          <w:sz w:val="31"/>
          <w:szCs w:val="31"/>
        </w:rPr>
        <w:t xml:space="preserve"> </w:t>
      </w:r>
      <w:r w:rsidRPr="00AF1F0E">
        <w:rPr>
          <w:rFonts w:ascii="仿宋_GB2312" w:eastAsia="仿宋_GB2312" w:hint="eastAsia"/>
          <w:color w:val="3B3B3B"/>
          <w:sz w:val="31"/>
          <w:szCs w:val="31"/>
        </w:rPr>
        <w:t>加强人民调解工作实施方案》</w:t>
      </w:r>
      <w:r w:rsidR="00FF0217">
        <w:rPr>
          <w:rFonts w:ascii="仿宋_GB2312" w:eastAsia="仿宋_GB2312" w:hint="eastAsia"/>
          <w:color w:val="3B3B3B"/>
          <w:sz w:val="31"/>
          <w:szCs w:val="31"/>
        </w:rPr>
        <w:t>（</w:t>
      </w:r>
      <w:proofErr w:type="gramStart"/>
      <w:r w:rsidR="00FF0217">
        <w:rPr>
          <w:rFonts w:ascii="仿宋_GB2312" w:eastAsia="仿宋_GB2312" w:hint="eastAsia"/>
          <w:color w:val="3B3B3B"/>
          <w:sz w:val="31"/>
          <w:szCs w:val="31"/>
        </w:rPr>
        <w:t>东司字</w:t>
      </w:r>
      <w:proofErr w:type="gramEnd"/>
      <w:r w:rsidR="00FF0217">
        <w:rPr>
          <w:rFonts w:ascii="仿宋_GB2312" w:eastAsia="仿宋_GB2312" w:hint="eastAsia"/>
          <w:color w:val="3B3B3B"/>
          <w:sz w:val="31"/>
          <w:szCs w:val="31"/>
        </w:rPr>
        <w:t>[2018]39号）</w:t>
      </w:r>
      <w:r>
        <w:rPr>
          <w:rFonts w:ascii="仿宋_GB2312" w:eastAsia="仿宋_GB2312" w:hint="eastAsia"/>
          <w:color w:val="3B3B3B"/>
          <w:sz w:val="31"/>
          <w:szCs w:val="31"/>
        </w:rPr>
        <w:t>，根据东莞市司法局《东莞市人民调解“以案定补”工作指导意见》</w:t>
      </w:r>
      <w:r w:rsidR="00C21895">
        <w:rPr>
          <w:rFonts w:ascii="仿宋_GB2312" w:eastAsia="仿宋_GB2312" w:hint="eastAsia"/>
          <w:color w:val="3B3B3B"/>
          <w:sz w:val="31"/>
          <w:szCs w:val="31"/>
        </w:rPr>
        <w:t>精神和要求</w:t>
      </w:r>
      <w:r>
        <w:rPr>
          <w:rFonts w:ascii="仿宋_GB2312" w:eastAsia="仿宋_GB2312" w:hint="eastAsia"/>
          <w:color w:val="3B3B3B"/>
          <w:sz w:val="31"/>
          <w:szCs w:val="31"/>
        </w:rPr>
        <w:t>，</w:t>
      </w:r>
      <w:r w:rsidRPr="00EE0B49">
        <w:rPr>
          <w:rFonts w:ascii="仿宋_GB2312" w:eastAsia="仿宋_GB2312" w:hint="eastAsia"/>
          <w:color w:val="3B3B3B"/>
          <w:sz w:val="31"/>
          <w:szCs w:val="31"/>
        </w:rPr>
        <w:t>探索建立人民调解工作激励机制，调动工作积极性，发挥人民调解在化解矛盾纠纷、维护社会稳定中的"第一道"防线作用，结合我镇实际，制定本</w:t>
      </w:r>
      <w:r w:rsidR="00613E4A">
        <w:rPr>
          <w:rFonts w:ascii="仿宋_GB2312" w:eastAsia="仿宋_GB2312" w:hint="eastAsia"/>
          <w:color w:val="3B3B3B"/>
          <w:sz w:val="31"/>
          <w:szCs w:val="31"/>
        </w:rPr>
        <w:t>工作</w:t>
      </w:r>
      <w:r w:rsidRPr="00EE0B49">
        <w:rPr>
          <w:rFonts w:ascii="仿宋_GB2312" w:eastAsia="仿宋_GB2312" w:hint="eastAsia"/>
          <w:color w:val="3B3B3B"/>
          <w:sz w:val="31"/>
          <w:szCs w:val="31"/>
        </w:rPr>
        <w:t>实施方案。</w:t>
      </w:r>
    </w:p>
    <w:p w:rsidR="00BA2D62" w:rsidRPr="007D6ACA" w:rsidRDefault="00BA2D62" w:rsidP="00BA2D62">
      <w:pPr>
        <w:pStyle w:val="a6"/>
        <w:kinsoku w:val="0"/>
        <w:overflowPunct w:val="0"/>
        <w:spacing w:line="360" w:lineRule="auto"/>
        <w:ind w:leftChars="20" w:left="64" w:firstLineChars="200" w:firstLine="586"/>
        <w:rPr>
          <w:rFonts w:ascii="仿宋_GB2312" w:eastAsia="仿宋_GB2312"/>
          <w:color w:val="3B3B3B"/>
          <w:sz w:val="31"/>
          <w:szCs w:val="31"/>
        </w:rPr>
      </w:pPr>
      <w:r w:rsidRPr="005D7906">
        <w:rPr>
          <w:rFonts w:ascii="黑体" w:eastAsia="黑体" w:hAnsi="黑体" w:hint="eastAsia"/>
          <w:w w:val="95"/>
          <w:sz w:val="31"/>
          <w:szCs w:val="31"/>
        </w:rPr>
        <w:t>第一条</w:t>
      </w:r>
      <w:r>
        <w:rPr>
          <w:rFonts w:ascii="黑体" w:eastAsia="黑体" w:hAnsi="黑体" w:hint="eastAsia"/>
          <w:w w:val="95"/>
          <w:sz w:val="31"/>
          <w:szCs w:val="31"/>
        </w:rPr>
        <w:t xml:space="preserve">  </w:t>
      </w:r>
      <w:r>
        <w:rPr>
          <w:rFonts w:ascii="仿宋_GB2312" w:eastAsia="仿宋_GB2312" w:hint="eastAsia"/>
          <w:color w:val="3B3B3B"/>
          <w:sz w:val="31"/>
          <w:szCs w:val="31"/>
        </w:rPr>
        <w:t>人民调解员受人民调解组织的委派，</w:t>
      </w:r>
      <w:r w:rsidRPr="007D6ACA">
        <w:rPr>
          <w:rFonts w:ascii="仿宋_GB2312" w:eastAsia="仿宋_GB2312" w:hint="eastAsia"/>
          <w:color w:val="3B3B3B"/>
          <w:sz w:val="31"/>
          <w:szCs w:val="31"/>
        </w:rPr>
        <w:t>依法参与矛盾纠纷调处，通过说服、疏导等</w:t>
      </w:r>
      <w:r>
        <w:rPr>
          <w:rFonts w:ascii="仿宋_GB2312" w:eastAsia="仿宋_GB2312" w:hint="eastAsia"/>
          <w:color w:val="3B3B3B"/>
          <w:sz w:val="31"/>
          <w:szCs w:val="31"/>
        </w:rPr>
        <w:t>方法，促使当事人在平等协商基础上自愿达成调解协议，解决民间纠纷，</w:t>
      </w:r>
      <w:r w:rsidRPr="007D6ACA">
        <w:rPr>
          <w:rFonts w:ascii="仿宋_GB2312" w:eastAsia="仿宋_GB2312" w:hint="eastAsia"/>
          <w:color w:val="3B3B3B"/>
          <w:sz w:val="31"/>
          <w:szCs w:val="31"/>
        </w:rPr>
        <w:t>不得收取当事人任何形式的报酬。</w:t>
      </w:r>
    </w:p>
    <w:p w:rsidR="00BA2D62" w:rsidRDefault="00BA2D62" w:rsidP="00BA2D62">
      <w:pPr>
        <w:pStyle w:val="a6"/>
        <w:kinsoku w:val="0"/>
        <w:overflowPunct w:val="0"/>
        <w:spacing w:line="360" w:lineRule="auto"/>
        <w:ind w:leftChars="20" w:left="64" w:firstLineChars="200" w:firstLine="586"/>
        <w:rPr>
          <w:rFonts w:ascii="仿宋_GB2312" w:eastAsia="仿宋_GB2312"/>
          <w:color w:val="3B3B3B"/>
          <w:sz w:val="31"/>
          <w:szCs w:val="31"/>
        </w:rPr>
      </w:pPr>
      <w:r w:rsidRPr="005D7906">
        <w:rPr>
          <w:rFonts w:ascii="黑体" w:eastAsia="黑体" w:hAnsi="黑体" w:hint="eastAsia"/>
          <w:w w:val="95"/>
          <w:sz w:val="31"/>
          <w:szCs w:val="31"/>
        </w:rPr>
        <w:t>第二条</w:t>
      </w:r>
      <w:r>
        <w:rPr>
          <w:rFonts w:ascii="黑体" w:eastAsia="黑体" w:hAnsi="黑体" w:hint="eastAsia"/>
          <w:w w:val="95"/>
          <w:sz w:val="31"/>
          <w:szCs w:val="31"/>
        </w:rPr>
        <w:t xml:space="preserve">  </w:t>
      </w:r>
      <w:r w:rsidRPr="00EE0B49">
        <w:rPr>
          <w:rFonts w:ascii="仿宋_GB2312" w:eastAsia="仿宋_GB2312" w:hint="eastAsia"/>
          <w:color w:val="3B3B3B"/>
          <w:sz w:val="31"/>
          <w:szCs w:val="31"/>
        </w:rPr>
        <w:t>本</w:t>
      </w:r>
      <w:r>
        <w:rPr>
          <w:rFonts w:ascii="仿宋_GB2312" w:eastAsia="仿宋_GB2312" w:hint="eastAsia"/>
          <w:color w:val="3B3B3B"/>
          <w:sz w:val="31"/>
          <w:szCs w:val="31"/>
        </w:rPr>
        <w:t>实施</w:t>
      </w:r>
      <w:r w:rsidRPr="00EE0B49">
        <w:rPr>
          <w:rFonts w:ascii="仿宋_GB2312" w:eastAsia="仿宋_GB2312" w:hint="eastAsia"/>
          <w:color w:val="3B3B3B"/>
          <w:sz w:val="31"/>
          <w:szCs w:val="31"/>
        </w:rPr>
        <w:t>方案所称</w:t>
      </w:r>
      <w:r w:rsidR="00EC5736">
        <w:rPr>
          <w:rFonts w:ascii="仿宋_GB2312" w:eastAsia="仿宋_GB2312" w:hint="eastAsia"/>
          <w:color w:val="3B3B3B"/>
          <w:sz w:val="31"/>
          <w:szCs w:val="31"/>
        </w:rPr>
        <w:t>“</w:t>
      </w:r>
      <w:r w:rsidR="00EC5736" w:rsidRPr="00EE0B49">
        <w:rPr>
          <w:rFonts w:ascii="仿宋_GB2312" w:eastAsia="仿宋_GB2312" w:hint="eastAsia"/>
          <w:color w:val="3B3B3B"/>
          <w:sz w:val="31"/>
          <w:szCs w:val="31"/>
        </w:rPr>
        <w:t>以案定补</w:t>
      </w:r>
      <w:r w:rsidR="00EC5736">
        <w:rPr>
          <w:rFonts w:ascii="仿宋_GB2312" w:eastAsia="仿宋_GB2312" w:hint="eastAsia"/>
          <w:color w:val="3B3B3B"/>
          <w:sz w:val="31"/>
          <w:szCs w:val="31"/>
        </w:rPr>
        <w:t>”</w:t>
      </w:r>
      <w:r w:rsidRPr="00EE0B49">
        <w:rPr>
          <w:rFonts w:ascii="仿宋_GB2312" w:eastAsia="仿宋_GB2312" w:hint="eastAsia"/>
          <w:color w:val="3B3B3B"/>
          <w:sz w:val="31"/>
          <w:szCs w:val="31"/>
        </w:rPr>
        <w:t>，是指镇党委政府</w:t>
      </w:r>
      <w:r>
        <w:rPr>
          <w:rFonts w:ascii="仿宋_GB2312" w:eastAsia="仿宋_GB2312" w:hint="eastAsia"/>
          <w:color w:val="3B3B3B"/>
          <w:sz w:val="31"/>
          <w:szCs w:val="31"/>
        </w:rPr>
        <w:t>对</w:t>
      </w:r>
      <w:r w:rsidRPr="00EE0B49">
        <w:rPr>
          <w:rFonts w:ascii="仿宋_GB2312" w:eastAsia="仿宋_GB2312" w:hint="eastAsia"/>
          <w:color w:val="3B3B3B"/>
          <w:sz w:val="31"/>
          <w:szCs w:val="31"/>
        </w:rPr>
        <w:t>调解成功的民间纠纷，或者虽然调解不成功，但已为化解矛盾纠纷付出劳动的调解工作，按照调解难易程度、涉及人员数量、</w:t>
      </w:r>
      <w:r w:rsidRPr="00EE0B49">
        <w:rPr>
          <w:rFonts w:ascii="仿宋_GB2312" w:eastAsia="仿宋_GB2312"/>
          <w:color w:val="3B3B3B"/>
          <w:sz w:val="31"/>
          <w:szCs w:val="31"/>
        </w:rPr>
        <w:t xml:space="preserve"> </w:t>
      </w:r>
      <w:r w:rsidRPr="00EE0B49">
        <w:rPr>
          <w:rFonts w:ascii="仿宋_GB2312" w:eastAsia="仿宋_GB2312" w:hint="eastAsia"/>
          <w:color w:val="3B3B3B"/>
          <w:sz w:val="31"/>
          <w:szCs w:val="31"/>
        </w:rPr>
        <w:t>涉案金额标的等相关标准，给予</w:t>
      </w:r>
      <w:r w:rsidRPr="00386B72">
        <w:rPr>
          <w:rFonts w:ascii="仿宋_GB2312" w:eastAsia="仿宋_GB2312" w:hint="eastAsia"/>
          <w:color w:val="3B3B3B"/>
          <w:sz w:val="31"/>
          <w:szCs w:val="31"/>
        </w:rPr>
        <w:t>适当工作成本补贴的一种激励机制。该补贴不</w:t>
      </w:r>
      <w:r w:rsidRPr="00386B72">
        <w:rPr>
          <w:rFonts w:ascii="仿宋_GB2312" w:eastAsia="仿宋_GB2312" w:hint="eastAsia"/>
          <w:color w:val="3B3B3B"/>
          <w:sz w:val="31"/>
          <w:szCs w:val="31"/>
        </w:rPr>
        <w:lastRenderedPageBreak/>
        <w:t>属人民调解员的固定报酬。具体补贴标准根据所调解矛盾纠纷的特点、类型及化解的难易程度由镇政府在本</w:t>
      </w:r>
      <w:r>
        <w:rPr>
          <w:rFonts w:ascii="仿宋_GB2312" w:eastAsia="仿宋_GB2312" w:hint="eastAsia"/>
          <w:color w:val="3B3B3B"/>
          <w:sz w:val="31"/>
          <w:szCs w:val="31"/>
        </w:rPr>
        <w:t>实施方案</w:t>
      </w:r>
      <w:r w:rsidRPr="00386B72">
        <w:rPr>
          <w:rFonts w:ascii="仿宋_GB2312" w:eastAsia="仿宋_GB2312" w:hint="eastAsia"/>
          <w:color w:val="3B3B3B"/>
          <w:sz w:val="31"/>
          <w:szCs w:val="31"/>
        </w:rPr>
        <w:t>的基础上确定，每半年审核发放一次。</w:t>
      </w:r>
    </w:p>
    <w:p w:rsidR="00BA2D62" w:rsidRPr="00F1382B" w:rsidRDefault="00BA2D62" w:rsidP="00BA2D62">
      <w:pPr>
        <w:pStyle w:val="a6"/>
        <w:kinsoku w:val="0"/>
        <w:overflowPunct w:val="0"/>
        <w:spacing w:line="360" w:lineRule="auto"/>
        <w:ind w:leftChars="20" w:left="64" w:firstLineChars="200" w:firstLine="586"/>
        <w:rPr>
          <w:rFonts w:ascii="仿宋_GB2312" w:eastAsia="仿宋_GB2312"/>
          <w:color w:val="3B3B3B"/>
          <w:sz w:val="31"/>
          <w:szCs w:val="31"/>
        </w:rPr>
      </w:pPr>
      <w:r w:rsidRPr="00C31E1A">
        <w:rPr>
          <w:rFonts w:ascii="黑体" w:eastAsia="黑体" w:hAnsi="黑体" w:hint="eastAsia"/>
          <w:w w:val="95"/>
          <w:sz w:val="31"/>
          <w:szCs w:val="31"/>
        </w:rPr>
        <w:t>第三条</w:t>
      </w:r>
      <w:r>
        <w:rPr>
          <w:rFonts w:ascii="黑体" w:eastAsia="黑体" w:hAnsi="黑体" w:hint="eastAsia"/>
          <w:w w:val="95"/>
          <w:sz w:val="31"/>
          <w:szCs w:val="31"/>
        </w:rPr>
        <w:t xml:space="preserve">  </w:t>
      </w:r>
      <w:r w:rsidRPr="00F1382B">
        <w:rPr>
          <w:rFonts w:ascii="仿宋_GB2312" w:eastAsia="仿宋_GB2312" w:hint="eastAsia"/>
          <w:color w:val="3B3B3B"/>
          <w:sz w:val="31"/>
          <w:szCs w:val="31"/>
        </w:rPr>
        <w:t>本</w:t>
      </w:r>
      <w:r>
        <w:rPr>
          <w:rFonts w:ascii="仿宋_GB2312" w:eastAsia="仿宋_GB2312" w:hint="eastAsia"/>
          <w:color w:val="3B3B3B"/>
          <w:sz w:val="31"/>
          <w:szCs w:val="31"/>
        </w:rPr>
        <w:t>实施方案</w:t>
      </w:r>
      <w:r w:rsidRPr="00F1382B">
        <w:rPr>
          <w:rFonts w:ascii="仿宋_GB2312" w:eastAsia="仿宋_GB2312" w:hint="eastAsia"/>
          <w:color w:val="3B3B3B"/>
          <w:sz w:val="31"/>
          <w:szCs w:val="31"/>
        </w:rPr>
        <w:t>适用于依照《中华人民共和国人民调解法》、</w:t>
      </w:r>
      <w:r w:rsidRPr="00F1382B">
        <w:rPr>
          <w:rFonts w:ascii="仿宋_GB2312" w:eastAsia="仿宋_GB2312"/>
          <w:color w:val="3B3B3B"/>
          <w:sz w:val="31"/>
          <w:szCs w:val="31"/>
        </w:rPr>
        <w:t xml:space="preserve"> </w:t>
      </w:r>
      <w:r w:rsidRPr="00F1382B">
        <w:rPr>
          <w:rFonts w:ascii="仿宋_GB2312" w:eastAsia="仿宋_GB2312" w:hint="eastAsia"/>
          <w:color w:val="3B3B3B"/>
          <w:sz w:val="31"/>
          <w:szCs w:val="31"/>
        </w:rPr>
        <w:t>《广东省实施〈中华人民共和国人民调解法〉办法》要求，根据我</w:t>
      </w:r>
      <w:r w:rsidR="00751D2B">
        <w:rPr>
          <w:rFonts w:ascii="仿宋_GB2312" w:eastAsia="仿宋_GB2312" w:hint="eastAsia"/>
          <w:color w:val="3B3B3B"/>
          <w:sz w:val="31"/>
          <w:szCs w:val="31"/>
        </w:rPr>
        <w:t>镇实际需要聘任的在</w:t>
      </w:r>
      <w:r w:rsidRPr="00F1382B">
        <w:rPr>
          <w:rFonts w:ascii="仿宋_GB2312" w:eastAsia="仿宋_GB2312" w:hint="eastAsia"/>
          <w:color w:val="3B3B3B"/>
          <w:sz w:val="31"/>
          <w:szCs w:val="31"/>
        </w:rPr>
        <w:t>镇、村</w:t>
      </w:r>
      <w:r w:rsidRPr="00F1382B">
        <w:rPr>
          <w:rFonts w:ascii="仿宋_GB2312" w:eastAsia="仿宋_GB2312"/>
          <w:color w:val="3B3B3B"/>
          <w:sz w:val="31"/>
          <w:szCs w:val="31"/>
        </w:rPr>
        <w:t>(</w:t>
      </w:r>
      <w:r w:rsidR="00BC62C4">
        <w:rPr>
          <w:rFonts w:ascii="仿宋_GB2312" w:eastAsia="仿宋_GB2312" w:hint="eastAsia"/>
          <w:color w:val="3B3B3B"/>
          <w:sz w:val="31"/>
          <w:szCs w:val="31"/>
        </w:rPr>
        <w:t>社区</w:t>
      </w:r>
      <w:r w:rsidRPr="00F1382B">
        <w:rPr>
          <w:rFonts w:ascii="仿宋_GB2312" w:eastAsia="仿宋_GB2312"/>
          <w:color w:val="3B3B3B"/>
          <w:sz w:val="31"/>
          <w:szCs w:val="31"/>
        </w:rPr>
        <w:t>)</w:t>
      </w:r>
      <w:r w:rsidRPr="00F1382B">
        <w:rPr>
          <w:rFonts w:ascii="仿宋_GB2312" w:eastAsia="仿宋_GB2312" w:hint="eastAsia"/>
          <w:color w:val="3B3B3B"/>
          <w:sz w:val="31"/>
          <w:szCs w:val="31"/>
        </w:rPr>
        <w:t>调解委员会从事人民调解工作，并已备案的专</w:t>
      </w:r>
      <w:r w:rsidRPr="00F1382B">
        <w:rPr>
          <w:rFonts w:ascii="仿宋_GB2312" w:eastAsia="仿宋_GB2312"/>
          <w:color w:val="3B3B3B"/>
          <w:sz w:val="31"/>
          <w:szCs w:val="31"/>
        </w:rPr>
        <w:t>(</w:t>
      </w:r>
      <w:r w:rsidRPr="00F1382B">
        <w:rPr>
          <w:rFonts w:ascii="仿宋_GB2312" w:eastAsia="仿宋_GB2312" w:hint="eastAsia"/>
          <w:color w:val="3B3B3B"/>
          <w:sz w:val="31"/>
          <w:szCs w:val="31"/>
        </w:rPr>
        <w:t>兼</w:t>
      </w:r>
      <w:r w:rsidRPr="00F1382B">
        <w:rPr>
          <w:rFonts w:ascii="仿宋_GB2312" w:eastAsia="仿宋_GB2312"/>
          <w:color w:val="3B3B3B"/>
          <w:sz w:val="31"/>
          <w:szCs w:val="31"/>
        </w:rPr>
        <w:t>)</w:t>
      </w:r>
      <w:r w:rsidRPr="00F1382B">
        <w:rPr>
          <w:rFonts w:ascii="仿宋_GB2312" w:eastAsia="仿宋_GB2312" w:hint="eastAsia"/>
          <w:color w:val="3B3B3B"/>
          <w:sz w:val="31"/>
          <w:szCs w:val="31"/>
        </w:rPr>
        <w:t>人民调解员和村</w:t>
      </w:r>
      <w:r w:rsidRPr="00F1382B">
        <w:rPr>
          <w:rFonts w:ascii="仿宋_GB2312" w:eastAsia="仿宋_GB2312"/>
          <w:color w:val="3B3B3B"/>
          <w:sz w:val="31"/>
          <w:szCs w:val="31"/>
        </w:rPr>
        <w:t>(</w:t>
      </w:r>
      <w:r w:rsidRPr="00F1382B">
        <w:rPr>
          <w:rFonts w:ascii="仿宋_GB2312" w:eastAsia="仿宋_GB2312" w:hint="eastAsia"/>
          <w:color w:val="3B3B3B"/>
          <w:sz w:val="31"/>
          <w:szCs w:val="31"/>
        </w:rPr>
        <w:t>社区</w:t>
      </w:r>
      <w:r w:rsidRPr="00F1382B">
        <w:rPr>
          <w:rFonts w:ascii="仿宋_GB2312" w:eastAsia="仿宋_GB2312"/>
          <w:color w:val="3B3B3B"/>
          <w:sz w:val="31"/>
          <w:szCs w:val="31"/>
        </w:rPr>
        <w:t>)</w:t>
      </w:r>
      <w:r w:rsidRPr="00F1382B">
        <w:rPr>
          <w:rFonts w:ascii="仿宋_GB2312" w:eastAsia="仿宋_GB2312" w:hint="eastAsia"/>
          <w:color w:val="3B3B3B"/>
          <w:sz w:val="31"/>
          <w:szCs w:val="31"/>
        </w:rPr>
        <w:t>法律顾问调处的矛盾纠纷。</w:t>
      </w:r>
      <w:proofErr w:type="gramStart"/>
      <w:r w:rsidR="00AE3253">
        <w:rPr>
          <w:rFonts w:ascii="仿宋_GB2312" w:eastAsia="仿宋_GB2312" w:hint="eastAsia"/>
          <w:color w:val="3B3B3B"/>
          <w:sz w:val="31"/>
          <w:szCs w:val="31"/>
        </w:rPr>
        <w:t>公安</w:t>
      </w:r>
      <w:r w:rsidR="00751D2B">
        <w:rPr>
          <w:rFonts w:ascii="仿宋_GB2312" w:eastAsia="仿宋_GB2312" w:hint="eastAsia"/>
          <w:color w:val="3B3B3B"/>
          <w:sz w:val="31"/>
          <w:szCs w:val="31"/>
        </w:rPr>
        <w:t>驻</w:t>
      </w:r>
      <w:proofErr w:type="gramEnd"/>
      <w:r w:rsidR="00751D2B">
        <w:rPr>
          <w:rFonts w:ascii="仿宋_GB2312" w:eastAsia="仿宋_GB2312" w:hint="eastAsia"/>
          <w:color w:val="3B3B3B"/>
          <w:sz w:val="31"/>
          <w:szCs w:val="31"/>
        </w:rPr>
        <w:t>所调解室</w:t>
      </w:r>
      <w:r w:rsidRPr="00F1382B">
        <w:rPr>
          <w:rFonts w:ascii="仿宋_GB2312" w:eastAsia="仿宋_GB2312" w:hint="eastAsia"/>
          <w:color w:val="3B3B3B"/>
          <w:sz w:val="31"/>
          <w:szCs w:val="31"/>
        </w:rPr>
        <w:t>、企事业单位、其他行业性专业</w:t>
      </w:r>
      <w:proofErr w:type="gramStart"/>
      <w:r w:rsidRPr="00F1382B">
        <w:rPr>
          <w:rFonts w:ascii="仿宋_GB2312" w:eastAsia="仿宋_GB2312" w:hint="eastAsia"/>
          <w:color w:val="3B3B3B"/>
          <w:sz w:val="31"/>
          <w:szCs w:val="31"/>
        </w:rPr>
        <w:t>性人民</w:t>
      </w:r>
      <w:proofErr w:type="gramEnd"/>
      <w:r w:rsidRPr="00F1382B">
        <w:rPr>
          <w:rFonts w:ascii="仿宋_GB2312" w:eastAsia="仿宋_GB2312" w:hint="eastAsia"/>
          <w:color w:val="3B3B3B"/>
          <w:sz w:val="31"/>
          <w:szCs w:val="31"/>
        </w:rPr>
        <w:t>调解组织调解员</w:t>
      </w:r>
      <w:r w:rsidR="00AE3253" w:rsidRPr="00F1382B">
        <w:rPr>
          <w:rFonts w:ascii="仿宋_GB2312" w:eastAsia="仿宋_GB2312" w:hint="eastAsia"/>
          <w:color w:val="3B3B3B"/>
          <w:sz w:val="31"/>
          <w:szCs w:val="31"/>
        </w:rPr>
        <w:t>成功</w:t>
      </w:r>
      <w:r w:rsidRPr="00F1382B">
        <w:rPr>
          <w:rFonts w:ascii="仿宋_GB2312" w:eastAsia="仿宋_GB2312" w:hint="eastAsia"/>
          <w:color w:val="3B3B3B"/>
          <w:sz w:val="31"/>
          <w:szCs w:val="31"/>
        </w:rPr>
        <w:t>调解矛盾纠纷补贴，</w:t>
      </w:r>
      <w:r w:rsidRPr="00F1382B">
        <w:rPr>
          <w:rFonts w:ascii="仿宋_GB2312" w:eastAsia="仿宋_GB2312"/>
          <w:color w:val="3B3B3B"/>
          <w:sz w:val="31"/>
          <w:szCs w:val="31"/>
        </w:rPr>
        <w:t xml:space="preserve"> </w:t>
      </w:r>
      <w:r w:rsidRPr="00F1382B">
        <w:rPr>
          <w:rFonts w:ascii="仿宋_GB2312" w:eastAsia="仿宋_GB2312" w:hint="eastAsia"/>
          <w:color w:val="3B3B3B"/>
          <w:sz w:val="31"/>
          <w:szCs w:val="31"/>
        </w:rPr>
        <w:t>可参照本</w:t>
      </w:r>
      <w:r>
        <w:rPr>
          <w:rFonts w:ascii="仿宋_GB2312" w:eastAsia="仿宋_GB2312" w:hint="eastAsia"/>
          <w:color w:val="3B3B3B"/>
          <w:sz w:val="31"/>
          <w:szCs w:val="31"/>
        </w:rPr>
        <w:t>实施方案</w:t>
      </w:r>
      <w:r w:rsidRPr="00F1382B">
        <w:rPr>
          <w:rFonts w:ascii="仿宋_GB2312" w:eastAsia="仿宋_GB2312" w:hint="eastAsia"/>
          <w:color w:val="3B3B3B"/>
          <w:sz w:val="31"/>
          <w:szCs w:val="31"/>
        </w:rPr>
        <w:t>执行。财政供养的行政、事业编制人员以人民解员身份参与纠纷调解的除外。</w:t>
      </w:r>
    </w:p>
    <w:p w:rsidR="00BA2D62" w:rsidRPr="00693763" w:rsidRDefault="00BA2D62" w:rsidP="00BA2D62">
      <w:pPr>
        <w:pStyle w:val="a6"/>
        <w:kinsoku w:val="0"/>
        <w:overflowPunct w:val="0"/>
        <w:spacing w:line="360" w:lineRule="auto"/>
        <w:ind w:leftChars="20" w:left="64" w:firstLineChars="200" w:firstLine="586"/>
        <w:rPr>
          <w:rFonts w:ascii="仿宋_GB2312" w:eastAsia="仿宋_GB2312"/>
          <w:w w:val="95"/>
          <w:sz w:val="31"/>
          <w:szCs w:val="31"/>
        </w:rPr>
      </w:pPr>
      <w:r w:rsidRPr="00C31E1A">
        <w:rPr>
          <w:rFonts w:ascii="黑体" w:eastAsia="黑体" w:hAnsi="黑体" w:hint="eastAsia"/>
          <w:w w:val="95"/>
          <w:sz w:val="31"/>
          <w:szCs w:val="31"/>
        </w:rPr>
        <w:t>第四条</w:t>
      </w:r>
      <w:r>
        <w:rPr>
          <w:rFonts w:ascii="黑体" w:eastAsia="黑体" w:hAnsi="黑体" w:hint="eastAsia"/>
          <w:w w:val="95"/>
          <w:sz w:val="31"/>
          <w:szCs w:val="31"/>
        </w:rPr>
        <w:t xml:space="preserve">  </w:t>
      </w:r>
      <w:r w:rsidRPr="00A24472">
        <w:rPr>
          <w:rFonts w:ascii="仿宋_GB2312" w:eastAsia="仿宋_GB2312" w:hint="eastAsia"/>
          <w:color w:val="3B3B3B"/>
          <w:sz w:val="31"/>
          <w:szCs w:val="31"/>
        </w:rPr>
        <w:t>人民调解员</w:t>
      </w:r>
      <w:r w:rsidR="00EC5736">
        <w:rPr>
          <w:rFonts w:ascii="仿宋_GB2312" w:eastAsia="仿宋_GB2312" w:hint="eastAsia"/>
          <w:color w:val="3B3B3B"/>
          <w:sz w:val="31"/>
          <w:szCs w:val="31"/>
        </w:rPr>
        <w:t>“</w:t>
      </w:r>
      <w:r w:rsidR="00EC5736" w:rsidRPr="00A24472">
        <w:rPr>
          <w:rFonts w:ascii="仿宋_GB2312" w:eastAsia="仿宋_GB2312" w:hint="eastAsia"/>
          <w:color w:val="3B3B3B"/>
          <w:sz w:val="31"/>
          <w:szCs w:val="31"/>
        </w:rPr>
        <w:t>以案定补</w:t>
      </w:r>
      <w:r w:rsidR="00EC5736">
        <w:rPr>
          <w:rFonts w:ascii="仿宋_GB2312" w:eastAsia="仿宋_GB2312" w:hint="eastAsia"/>
          <w:color w:val="3B3B3B"/>
          <w:sz w:val="31"/>
          <w:szCs w:val="31"/>
        </w:rPr>
        <w:t>”</w:t>
      </w:r>
      <w:r w:rsidRPr="00A24472">
        <w:rPr>
          <w:rFonts w:ascii="仿宋_GB2312" w:eastAsia="仿宋_GB2312" w:hint="eastAsia"/>
          <w:color w:val="3B3B3B"/>
          <w:sz w:val="31"/>
          <w:szCs w:val="31"/>
        </w:rPr>
        <w:t>资金经费按照</w:t>
      </w:r>
      <w:r w:rsidR="00EC5736">
        <w:rPr>
          <w:rFonts w:ascii="仿宋_GB2312" w:eastAsia="仿宋_GB2312" w:hint="eastAsia"/>
          <w:color w:val="3B3B3B"/>
          <w:sz w:val="31"/>
          <w:szCs w:val="31"/>
        </w:rPr>
        <w:t>“</w:t>
      </w:r>
      <w:r w:rsidR="00EC5736" w:rsidRPr="00A24472">
        <w:rPr>
          <w:rFonts w:ascii="仿宋_GB2312" w:eastAsia="仿宋_GB2312" w:hint="eastAsia"/>
          <w:color w:val="3B3B3B"/>
          <w:sz w:val="31"/>
          <w:szCs w:val="31"/>
        </w:rPr>
        <w:t>谁使用</w:t>
      </w:r>
      <w:r w:rsidR="00EC5736">
        <w:rPr>
          <w:rFonts w:ascii="仿宋_GB2312" w:eastAsia="仿宋_GB2312" w:hint="eastAsia"/>
          <w:color w:val="3B3B3B"/>
          <w:sz w:val="31"/>
          <w:szCs w:val="31"/>
        </w:rPr>
        <w:t>”</w:t>
      </w:r>
      <w:r w:rsidR="00864B49">
        <w:rPr>
          <w:rFonts w:ascii="仿宋_GB2312" w:eastAsia="仿宋_GB2312" w:hint="eastAsia"/>
          <w:color w:val="3B3B3B"/>
          <w:sz w:val="31"/>
          <w:szCs w:val="31"/>
        </w:rPr>
        <w:t>、</w:t>
      </w:r>
      <w:r w:rsidR="00EC5736">
        <w:rPr>
          <w:rFonts w:ascii="仿宋_GB2312" w:eastAsia="仿宋_GB2312" w:hint="eastAsia"/>
          <w:color w:val="3B3B3B"/>
          <w:sz w:val="31"/>
          <w:szCs w:val="31"/>
        </w:rPr>
        <w:t>“</w:t>
      </w:r>
      <w:r w:rsidR="00EC5736" w:rsidRPr="00A24472">
        <w:rPr>
          <w:rFonts w:ascii="仿宋_GB2312" w:eastAsia="仿宋_GB2312" w:hint="eastAsia"/>
          <w:color w:val="3B3B3B"/>
          <w:sz w:val="31"/>
          <w:szCs w:val="31"/>
        </w:rPr>
        <w:t>谁保障</w:t>
      </w:r>
      <w:r w:rsidR="00EC5736">
        <w:rPr>
          <w:rFonts w:ascii="仿宋_GB2312" w:eastAsia="仿宋_GB2312" w:hint="eastAsia"/>
          <w:color w:val="3B3B3B"/>
          <w:sz w:val="31"/>
          <w:szCs w:val="31"/>
        </w:rPr>
        <w:t>”</w:t>
      </w:r>
      <w:r w:rsidRPr="00A24472">
        <w:rPr>
          <w:rFonts w:ascii="仿宋_GB2312" w:eastAsia="仿宋_GB2312" w:hint="eastAsia"/>
          <w:color w:val="3B3B3B"/>
          <w:sz w:val="31"/>
          <w:szCs w:val="31"/>
        </w:rPr>
        <w:t>的属地原则，由</w:t>
      </w:r>
      <w:r>
        <w:rPr>
          <w:rFonts w:ascii="仿宋_GB2312" w:eastAsia="仿宋_GB2312" w:hint="eastAsia"/>
          <w:color w:val="3B3B3B"/>
          <w:sz w:val="31"/>
          <w:szCs w:val="31"/>
        </w:rPr>
        <w:t>镇</w:t>
      </w:r>
      <w:r w:rsidRPr="00A24472">
        <w:rPr>
          <w:rFonts w:ascii="仿宋_GB2312" w:eastAsia="仿宋_GB2312" w:hint="eastAsia"/>
          <w:color w:val="3B3B3B"/>
          <w:sz w:val="31"/>
          <w:szCs w:val="31"/>
        </w:rPr>
        <w:t>财政统筹解决并纳入年度财政</w:t>
      </w:r>
      <w:r>
        <w:rPr>
          <w:rFonts w:ascii="仿宋_GB2312" w:eastAsia="仿宋_GB2312" w:hint="eastAsia"/>
          <w:color w:val="3B3B3B"/>
          <w:sz w:val="31"/>
          <w:szCs w:val="31"/>
        </w:rPr>
        <w:t>预算。</w:t>
      </w:r>
      <w:r w:rsidRPr="00A24472">
        <w:rPr>
          <w:rFonts w:ascii="仿宋_GB2312" w:eastAsia="仿宋_GB2312" w:hint="eastAsia"/>
          <w:color w:val="3B3B3B"/>
          <w:sz w:val="31"/>
          <w:szCs w:val="31"/>
        </w:rPr>
        <w:t>镇司法分局负责人民调解员</w:t>
      </w:r>
      <w:r w:rsidR="00EC5736">
        <w:rPr>
          <w:rFonts w:ascii="仿宋_GB2312" w:eastAsia="仿宋_GB2312" w:hint="eastAsia"/>
          <w:color w:val="3B3B3B"/>
          <w:sz w:val="31"/>
          <w:szCs w:val="31"/>
        </w:rPr>
        <w:t>“</w:t>
      </w:r>
      <w:r w:rsidR="00EC5736" w:rsidRPr="00A24472">
        <w:rPr>
          <w:rFonts w:ascii="仿宋_GB2312" w:eastAsia="仿宋_GB2312" w:hint="eastAsia"/>
          <w:color w:val="3B3B3B"/>
          <w:sz w:val="31"/>
          <w:szCs w:val="31"/>
        </w:rPr>
        <w:t>以案定补</w:t>
      </w:r>
      <w:r w:rsidR="00EC5736">
        <w:rPr>
          <w:rFonts w:ascii="仿宋_GB2312" w:eastAsia="仿宋_GB2312" w:hint="eastAsia"/>
          <w:color w:val="3B3B3B"/>
          <w:sz w:val="31"/>
          <w:szCs w:val="31"/>
        </w:rPr>
        <w:t>”</w:t>
      </w:r>
      <w:r w:rsidRPr="00A24472">
        <w:rPr>
          <w:rFonts w:ascii="仿宋_GB2312" w:eastAsia="仿宋_GB2312" w:hint="eastAsia"/>
          <w:color w:val="3B3B3B"/>
          <w:sz w:val="31"/>
          <w:szCs w:val="31"/>
        </w:rPr>
        <w:t>资金预算与核定发放，</w:t>
      </w:r>
      <w:r w:rsidR="00EC5736">
        <w:rPr>
          <w:rFonts w:ascii="仿宋_GB2312" w:eastAsia="仿宋_GB2312" w:hint="eastAsia"/>
          <w:color w:val="3B3B3B"/>
          <w:sz w:val="31"/>
          <w:szCs w:val="31"/>
        </w:rPr>
        <w:t>“</w:t>
      </w:r>
      <w:r w:rsidR="00EC5736" w:rsidRPr="00A24472">
        <w:rPr>
          <w:rFonts w:ascii="仿宋_GB2312" w:eastAsia="仿宋_GB2312" w:hint="eastAsia"/>
          <w:color w:val="3B3B3B"/>
          <w:sz w:val="31"/>
          <w:szCs w:val="31"/>
        </w:rPr>
        <w:t>以案定补</w:t>
      </w:r>
      <w:r w:rsidR="00EC5736">
        <w:rPr>
          <w:rFonts w:ascii="仿宋_GB2312" w:eastAsia="仿宋_GB2312" w:hint="eastAsia"/>
          <w:color w:val="3B3B3B"/>
          <w:sz w:val="31"/>
          <w:szCs w:val="31"/>
        </w:rPr>
        <w:t>”</w:t>
      </w:r>
      <w:r>
        <w:rPr>
          <w:rFonts w:ascii="仿宋_GB2312" w:eastAsia="仿宋_GB2312" w:hint="eastAsia"/>
          <w:color w:val="3B3B3B"/>
          <w:sz w:val="31"/>
          <w:szCs w:val="31"/>
        </w:rPr>
        <w:t>资金必须做到专款专用，</w:t>
      </w:r>
      <w:r w:rsidRPr="00A24472">
        <w:rPr>
          <w:rFonts w:ascii="仿宋_GB2312" w:eastAsia="仿宋_GB2312" w:hint="eastAsia"/>
          <w:color w:val="3B3B3B"/>
          <w:sz w:val="31"/>
          <w:szCs w:val="31"/>
        </w:rPr>
        <w:t>补贴落实到案件的经办人民调解员。</w:t>
      </w:r>
    </w:p>
    <w:p w:rsidR="00BA2D62" w:rsidRPr="00A24472" w:rsidRDefault="00BA2D62" w:rsidP="00BA2D62">
      <w:pPr>
        <w:pStyle w:val="a6"/>
        <w:kinsoku w:val="0"/>
        <w:overflowPunct w:val="0"/>
        <w:spacing w:line="360" w:lineRule="auto"/>
        <w:ind w:leftChars="20" w:left="64" w:right="159" w:firstLineChars="200" w:firstLine="586"/>
        <w:rPr>
          <w:rFonts w:ascii="仿宋_GB2312" w:eastAsia="仿宋_GB2312"/>
          <w:color w:val="3B3B3B"/>
          <w:sz w:val="31"/>
          <w:szCs w:val="31"/>
        </w:rPr>
      </w:pPr>
      <w:r w:rsidRPr="00C31E1A">
        <w:rPr>
          <w:rFonts w:ascii="黑体" w:eastAsia="黑体" w:hAnsi="黑体" w:hint="eastAsia"/>
          <w:w w:val="95"/>
          <w:sz w:val="31"/>
          <w:szCs w:val="31"/>
        </w:rPr>
        <w:t>第五条</w:t>
      </w:r>
      <w:r>
        <w:rPr>
          <w:rFonts w:ascii="黑体" w:eastAsia="黑体" w:hAnsi="黑体" w:hint="eastAsia"/>
          <w:w w:val="95"/>
          <w:sz w:val="31"/>
          <w:szCs w:val="31"/>
        </w:rPr>
        <w:t xml:space="preserve">  </w:t>
      </w:r>
      <w:r w:rsidRPr="00A24472">
        <w:rPr>
          <w:rFonts w:ascii="仿宋_GB2312" w:eastAsia="仿宋_GB2312" w:hint="eastAsia"/>
          <w:color w:val="3B3B3B"/>
          <w:sz w:val="31"/>
          <w:szCs w:val="31"/>
        </w:rPr>
        <w:t>人民调解员</w:t>
      </w:r>
      <w:r w:rsidR="00632D58">
        <w:rPr>
          <w:rFonts w:ascii="仿宋_GB2312" w:eastAsia="仿宋_GB2312" w:hint="eastAsia"/>
          <w:color w:val="3B3B3B"/>
          <w:sz w:val="31"/>
          <w:szCs w:val="31"/>
        </w:rPr>
        <w:t>“</w:t>
      </w:r>
      <w:r w:rsidR="00632D58" w:rsidRPr="00A24472">
        <w:rPr>
          <w:rFonts w:ascii="仿宋_GB2312" w:eastAsia="仿宋_GB2312" w:hint="eastAsia"/>
          <w:color w:val="3B3B3B"/>
          <w:sz w:val="31"/>
          <w:szCs w:val="31"/>
        </w:rPr>
        <w:t>以案定补</w:t>
      </w:r>
      <w:r w:rsidR="00632D58">
        <w:rPr>
          <w:rFonts w:ascii="仿宋_GB2312" w:eastAsia="仿宋_GB2312" w:hint="eastAsia"/>
          <w:color w:val="3B3B3B"/>
          <w:sz w:val="31"/>
          <w:szCs w:val="31"/>
        </w:rPr>
        <w:t>”</w:t>
      </w:r>
      <w:r w:rsidRPr="00A24472">
        <w:rPr>
          <w:rFonts w:ascii="仿宋_GB2312" w:eastAsia="仿宋_GB2312" w:hint="eastAsia"/>
          <w:color w:val="3B3B3B"/>
          <w:sz w:val="31"/>
          <w:szCs w:val="31"/>
        </w:rPr>
        <w:t>资金经费按照</w:t>
      </w:r>
      <w:r w:rsidR="00632D58">
        <w:rPr>
          <w:rFonts w:ascii="仿宋_GB2312" w:eastAsia="仿宋_GB2312" w:hint="eastAsia"/>
          <w:color w:val="3B3B3B"/>
          <w:sz w:val="31"/>
          <w:szCs w:val="31"/>
        </w:rPr>
        <w:t>“</w:t>
      </w:r>
      <w:r w:rsidR="00632D58" w:rsidRPr="00A24472">
        <w:rPr>
          <w:rFonts w:ascii="仿宋_GB2312" w:eastAsia="仿宋_GB2312" w:hint="eastAsia"/>
          <w:color w:val="3B3B3B"/>
          <w:sz w:val="31"/>
          <w:szCs w:val="31"/>
        </w:rPr>
        <w:t>一案一补</w:t>
      </w:r>
      <w:r w:rsidRPr="00A24472">
        <w:rPr>
          <w:rFonts w:ascii="仿宋_GB2312" w:eastAsia="仿宋_GB2312" w:hint="eastAsia"/>
          <w:color w:val="3B3B3B"/>
          <w:sz w:val="31"/>
          <w:szCs w:val="31"/>
        </w:rPr>
        <w:t>，</w:t>
      </w:r>
      <w:r w:rsidRPr="00A24472">
        <w:rPr>
          <w:rFonts w:ascii="仿宋_GB2312" w:eastAsia="仿宋_GB2312"/>
          <w:color w:val="3B3B3B"/>
          <w:sz w:val="31"/>
          <w:szCs w:val="31"/>
        </w:rPr>
        <w:t xml:space="preserve"> </w:t>
      </w:r>
      <w:r w:rsidRPr="00A24472">
        <w:rPr>
          <w:rFonts w:ascii="仿宋_GB2312" w:eastAsia="仿宋_GB2312" w:hint="eastAsia"/>
          <w:color w:val="3B3B3B"/>
          <w:sz w:val="31"/>
          <w:szCs w:val="31"/>
        </w:rPr>
        <w:t>分类发放</w:t>
      </w:r>
      <w:r w:rsidR="00632D58">
        <w:rPr>
          <w:rFonts w:ascii="仿宋_GB2312" w:eastAsia="仿宋_GB2312" w:hint="eastAsia"/>
          <w:color w:val="3B3B3B"/>
          <w:sz w:val="31"/>
          <w:szCs w:val="31"/>
        </w:rPr>
        <w:t>”</w:t>
      </w:r>
      <w:r w:rsidRPr="00A24472">
        <w:rPr>
          <w:rFonts w:ascii="仿宋_GB2312" w:eastAsia="仿宋_GB2312" w:hint="eastAsia"/>
          <w:color w:val="3B3B3B"/>
          <w:sz w:val="31"/>
          <w:szCs w:val="31"/>
        </w:rPr>
        <w:t>的原则。共同调解的案件、跨地区调解成功的同宗案件，按一宗案件进行补贴</w:t>
      </w:r>
      <w:r w:rsidRPr="00A24472">
        <w:rPr>
          <w:rFonts w:ascii="仿宋_GB2312" w:eastAsia="仿宋_GB2312"/>
          <w:color w:val="3B3B3B"/>
          <w:sz w:val="31"/>
          <w:szCs w:val="31"/>
        </w:rPr>
        <w:t>;</w:t>
      </w:r>
      <w:r w:rsidRPr="00A24472">
        <w:rPr>
          <w:rFonts w:ascii="仿宋_GB2312" w:eastAsia="仿宋_GB2312" w:hint="eastAsia"/>
          <w:color w:val="3B3B3B"/>
          <w:sz w:val="31"/>
          <w:szCs w:val="31"/>
        </w:rPr>
        <w:t>同一宗案件多次调解，按结案案件进行补贴</w:t>
      </w:r>
      <w:r w:rsidRPr="00A24472">
        <w:rPr>
          <w:rFonts w:ascii="仿宋_GB2312" w:eastAsia="仿宋_GB2312"/>
          <w:color w:val="3B3B3B"/>
          <w:sz w:val="31"/>
          <w:szCs w:val="31"/>
        </w:rPr>
        <w:t>;</w:t>
      </w:r>
      <w:r w:rsidRPr="00A24472">
        <w:rPr>
          <w:rFonts w:ascii="仿宋_GB2312" w:eastAsia="仿宋_GB2312" w:hint="eastAsia"/>
          <w:color w:val="3B3B3B"/>
          <w:sz w:val="31"/>
          <w:szCs w:val="31"/>
        </w:rPr>
        <w:t>调解不成功的疑难复杂案件、特别重大案件，有人民调解委员会出具的《人民调解终止告知书》或者有相关材料能够证明人民调解员引导当事人通过法律途径解决纠纷的，按相应类别的</w:t>
      </w:r>
      <w:r w:rsidRPr="00A24472">
        <w:rPr>
          <w:rFonts w:ascii="仿宋_GB2312" w:eastAsia="仿宋_GB2312"/>
          <w:color w:val="3B3B3B"/>
          <w:sz w:val="31"/>
          <w:szCs w:val="31"/>
        </w:rPr>
        <w:t>50%</w:t>
      </w:r>
      <w:r w:rsidRPr="00A24472">
        <w:rPr>
          <w:rFonts w:ascii="仿宋_GB2312" w:eastAsia="仿宋_GB2312" w:hint="eastAsia"/>
          <w:color w:val="3B3B3B"/>
          <w:sz w:val="31"/>
          <w:szCs w:val="31"/>
        </w:rPr>
        <w:t>补贴</w:t>
      </w:r>
      <w:r w:rsidRPr="00A24472">
        <w:rPr>
          <w:rFonts w:ascii="仿宋_GB2312" w:eastAsia="仿宋_GB2312"/>
          <w:color w:val="3B3B3B"/>
          <w:sz w:val="31"/>
          <w:szCs w:val="31"/>
        </w:rPr>
        <w:t>;</w:t>
      </w:r>
      <w:r w:rsidRPr="00A24472">
        <w:rPr>
          <w:rFonts w:ascii="仿宋_GB2312" w:eastAsia="仿宋_GB2312" w:hint="eastAsia"/>
          <w:color w:val="3B3B3B"/>
          <w:sz w:val="31"/>
          <w:szCs w:val="31"/>
        </w:rPr>
        <w:t>其余案件调解不成功的，不予补贴。</w:t>
      </w:r>
    </w:p>
    <w:p w:rsidR="00BA2D62" w:rsidRPr="00A24472" w:rsidRDefault="00BA2D62" w:rsidP="00BA2D62">
      <w:pPr>
        <w:pStyle w:val="a6"/>
        <w:kinsoku w:val="0"/>
        <w:overflowPunct w:val="0"/>
        <w:spacing w:line="360" w:lineRule="auto"/>
        <w:ind w:leftChars="47" w:left="150" w:firstLineChars="200" w:firstLine="586"/>
        <w:rPr>
          <w:rFonts w:ascii="仿宋_GB2312" w:eastAsia="仿宋_GB2312"/>
          <w:color w:val="3B3B3B"/>
          <w:sz w:val="31"/>
          <w:szCs w:val="31"/>
        </w:rPr>
      </w:pPr>
      <w:r w:rsidRPr="000D5A3D">
        <w:rPr>
          <w:rFonts w:ascii="黑体" w:eastAsia="黑体" w:hAnsi="黑体" w:hint="eastAsia"/>
          <w:w w:val="95"/>
          <w:sz w:val="31"/>
          <w:szCs w:val="31"/>
        </w:rPr>
        <w:t>第六条</w:t>
      </w:r>
      <w:r>
        <w:rPr>
          <w:rFonts w:ascii="黑体" w:eastAsia="黑体" w:hAnsi="黑体" w:hint="eastAsia"/>
          <w:w w:val="95"/>
          <w:sz w:val="31"/>
          <w:szCs w:val="31"/>
        </w:rPr>
        <w:t xml:space="preserve">  </w:t>
      </w:r>
      <w:r w:rsidRPr="00A24472">
        <w:rPr>
          <w:rFonts w:ascii="仿宋_GB2312" w:eastAsia="仿宋_GB2312" w:hint="eastAsia"/>
          <w:color w:val="3B3B3B"/>
          <w:sz w:val="31"/>
          <w:szCs w:val="31"/>
        </w:rPr>
        <w:t>下列纠纷不属于本指导意见规定的补贴范围</w:t>
      </w:r>
      <w:r w:rsidRPr="00A24472">
        <w:rPr>
          <w:rFonts w:ascii="仿宋_GB2312" w:eastAsia="仿宋_GB2312"/>
          <w:color w:val="3B3B3B"/>
          <w:sz w:val="31"/>
          <w:szCs w:val="31"/>
        </w:rPr>
        <w:t>:</w:t>
      </w:r>
    </w:p>
    <w:p w:rsidR="00BA2D62" w:rsidRPr="00A24472" w:rsidRDefault="00BA2D62" w:rsidP="00BA2D62">
      <w:pPr>
        <w:kinsoku w:val="0"/>
        <w:overflowPunct w:val="0"/>
        <w:spacing w:line="360" w:lineRule="auto"/>
        <w:ind w:leftChars="20" w:left="64" w:firstLineChars="200" w:firstLine="620"/>
        <w:rPr>
          <w:rFonts w:ascii="仿宋_GB2312" w:cs="宋体"/>
          <w:color w:val="3B3B3B"/>
          <w:sz w:val="31"/>
          <w:szCs w:val="31"/>
        </w:rPr>
      </w:pPr>
      <w:r w:rsidRPr="00A24472">
        <w:rPr>
          <w:rFonts w:ascii="仿宋_GB2312" w:cs="宋体"/>
          <w:color w:val="3B3B3B"/>
          <w:sz w:val="31"/>
          <w:szCs w:val="31"/>
        </w:rPr>
        <w:lastRenderedPageBreak/>
        <w:t>1.</w:t>
      </w:r>
      <w:r w:rsidRPr="00A24472">
        <w:rPr>
          <w:rFonts w:ascii="仿宋_GB2312" w:cs="宋体" w:hint="eastAsia"/>
          <w:color w:val="3B3B3B"/>
          <w:sz w:val="31"/>
          <w:szCs w:val="31"/>
        </w:rPr>
        <w:t>行政调解案件</w:t>
      </w:r>
      <w:r w:rsidRPr="00A24472">
        <w:rPr>
          <w:rFonts w:ascii="仿宋_GB2312" w:cs="宋体"/>
          <w:color w:val="3B3B3B"/>
          <w:sz w:val="31"/>
          <w:szCs w:val="31"/>
        </w:rPr>
        <w:t>;</w:t>
      </w:r>
    </w:p>
    <w:p w:rsidR="00BA2D62" w:rsidRPr="00A24472" w:rsidRDefault="00BA2D62" w:rsidP="00BA2D62">
      <w:pPr>
        <w:kinsoku w:val="0"/>
        <w:overflowPunct w:val="0"/>
        <w:spacing w:line="360" w:lineRule="auto"/>
        <w:ind w:leftChars="20" w:left="64" w:firstLineChars="200" w:firstLine="620"/>
        <w:rPr>
          <w:rFonts w:ascii="仿宋_GB2312" w:cs="宋体"/>
          <w:color w:val="3B3B3B"/>
          <w:sz w:val="31"/>
          <w:szCs w:val="31"/>
        </w:rPr>
      </w:pPr>
      <w:r>
        <w:rPr>
          <w:rFonts w:ascii="仿宋_GB2312" w:cs="宋体"/>
          <w:color w:val="3B3B3B"/>
          <w:sz w:val="31"/>
          <w:szCs w:val="31"/>
        </w:rPr>
        <w:t>2.</w:t>
      </w:r>
      <w:r w:rsidRPr="00A24472">
        <w:rPr>
          <w:rFonts w:ascii="仿宋_GB2312" w:cs="宋体" w:hint="eastAsia"/>
          <w:color w:val="3B3B3B"/>
          <w:sz w:val="31"/>
          <w:szCs w:val="31"/>
        </w:rPr>
        <w:t>司法调解案件</w:t>
      </w:r>
      <w:r w:rsidRPr="00A24472">
        <w:rPr>
          <w:rFonts w:ascii="仿宋_GB2312" w:cs="宋体"/>
          <w:color w:val="3B3B3B"/>
          <w:sz w:val="31"/>
          <w:szCs w:val="31"/>
        </w:rPr>
        <w:t>;</w:t>
      </w:r>
    </w:p>
    <w:p w:rsidR="00BA2D62" w:rsidRPr="00A24472" w:rsidRDefault="00BA2D62" w:rsidP="00BA2D62">
      <w:pPr>
        <w:pStyle w:val="a6"/>
        <w:kinsoku w:val="0"/>
        <w:overflowPunct w:val="0"/>
        <w:spacing w:line="360" w:lineRule="auto"/>
        <w:ind w:leftChars="20" w:left="64" w:right="257" w:firstLineChars="200" w:firstLine="620"/>
        <w:rPr>
          <w:rFonts w:ascii="仿宋_GB2312" w:eastAsia="仿宋_GB2312"/>
          <w:color w:val="3B3B3B"/>
          <w:sz w:val="31"/>
          <w:szCs w:val="31"/>
        </w:rPr>
      </w:pPr>
      <w:r w:rsidRPr="00A24472">
        <w:rPr>
          <w:rFonts w:ascii="仿宋_GB2312" w:eastAsia="仿宋_GB2312"/>
          <w:color w:val="3B3B3B"/>
          <w:sz w:val="31"/>
          <w:szCs w:val="31"/>
        </w:rPr>
        <w:t>3.</w:t>
      </w:r>
      <w:r w:rsidRPr="00A24472">
        <w:rPr>
          <w:rFonts w:ascii="仿宋_GB2312" w:eastAsia="仿宋_GB2312" w:hint="eastAsia"/>
          <w:color w:val="3B3B3B"/>
          <w:sz w:val="31"/>
          <w:szCs w:val="31"/>
        </w:rPr>
        <w:t>法律、法规规定只能由专门机关管辖处理的或者法律、法</w:t>
      </w:r>
      <w:r w:rsidRPr="00A24472">
        <w:rPr>
          <w:rFonts w:ascii="仿宋_GB2312" w:eastAsia="仿宋_GB2312"/>
          <w:color w:val="3B3B3B"/>
          <w:sz w:val="31"/>
          <w:szCs w:val="31"/>
        </w:rPr>
        <w:t xml:space="preserve"> </w:t>
      </w:r>
      <w:proofErr w:type="gramStart"/>
      <w:r w:rsidRPr="00A24472">
        <w:rPr>
          <w:rFonts w:ascii="仿宋_GB2312" w:eastAsia="仿宋_GB2312" w:hint="eastAsia"/>
          <w:color w:val="3B3B3B"/>
          <w:sz w:val="31"/>
          <w:szCs w:val="31"/>
        </w:rPr>
        <w:t>规</w:t>
      </w:r>
      <w:proofErr w:type="gramEnd"/>
      <w:r w:rsidRPr="00A24472">
        <w:rPr>
          <w:rFonts w:ascii="仿宋_GB2312" w:eastAsia="仿宋_GB2312" w:hint="eastAsia"/>
          <w:color w:val="3B3B3B"/>
          <w:sz w:val="31"/>
          <w:szCs w:val="31"/>
        </w:rPr>
        <w:t>禁止采用民间调解方式解决的案件</w:t>
      </w:r>
      <w:r w:rsidRPr="00A24472">
        <w:rPr>
          <w:rFonts w:ascii="仿宋_GB2312" w:eastAsia="仿宋_GB2312"/>
          <w:color w:val="3B3B3B"/>
          <w:sz w:val="31"/>
          <w:szCs w:val="31"/>
        </w:rPr>
        <w:t>;</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4.</w:t>
      </w:r>
      <w:r w:rsidRPr="00A24472">
        <w:rPr>
          <w:rFonts w:ascii="仿宋_GB2312" w:eastAsia="仿宋_GB2312" w:hint="eastAsia"/>
          <w:color w:val="3B3B3B"/>
          <w:sz w:val="31"/>
          <w:szCs w:val="31"/>
        </w:rPr>
        <w:t>其他不属于人民调解受理范围的案件。</w:t>
      </w:r>
    </w:p>
    <w:p w:rsidR="00BA2D62" w:rsidRDefault="00BA2D62" w:rsidP="00BA2D62">
      <w:pPr>
        <w:pStyle w:val="a6"/>
        <w:kinsoku w:val="0"/>
        <w:overflowPunct w:val="0"/>
        <w:spacing w:line="360" w:lineRule="auto"/>
        <w:ind w:leftChars="47" w:left="150" w:right="287" w:firstLineChars="200" w:firstLine="586"/>
        <w:rPr>
          <w:rFonts w:ascii="仿宋_GB2312" w:eastAsia="仿宋_GB2312"/>
          <w:w w:val="95"/>
          <w:sz w:val="31"/>
          <w:szCs w:val="31"/>
        </w:rPr>
      </w:pPr>
      <w:r w:rsidRPr="000D5A3D">
        <w:rPr>
          <w:rFonts w:ascii="黑体" w:eastAsia="黑体" w:hAnsi="黑体" w:hint="eastAsia"/>
          <w:w w:val="95"/>
          <w:sz w:val="31"/>
          <w:szCs w:val="31"/>
        </w:rPr>
        <w:t>第七条</w:t>
      </w:r>
      <w:r>
        <w:rPr>
          <w:rFonts w:ascii="黑体" w:eastAsia="黑体" w:hAnsi="黑体" w:hint="eastAsia"/>
          <w:w w:val="95"/>
          <w:sz w:val="31"/>
          <w:szCs w:val="31"/>
        </w:rPr>
        <w:t xml:space="preserve">  </w:t>
      </w:r>
      <w:r w:rsidRPr="000D5A3D">
        <w:rPr>
          <w:rFonts w:ascii="仿宋_GB2312" w:eastAsia="仿宋_GB2312" w:hint="eastAsia"/>
          <w:w w:val="95"/>
          <w:sz w:val="31"/>
          <w:szCs w:val="31"/>
        </w:rPr>
        <w:t>案件类别的等级认定。</w:t>
      </w:r>
    </w:p>
    <w:p w:rsidR="00BA2D62" w:rsidRPr="00A24472" w:rsidRDefault="00BA2D62" w:rsidP="00BA2D62">
      <w:pPr>
        <w:pStyle w:val="a6"/>
        <w:kinsoku w:val="0"/>
        <w:overflowPunct w:val="0"/>
        <w:spacing w:line="360" w:lineRule="auto"/>
        <w:ind w:leftChars="20" w:left="64" w:right="289" w:firstLineChars="200" w:firstLine="620"/>
        <w:rPr>
          <w:rFonts w:ascii="仿宋_GB2312" w:eastAsia="仿宋_GB2312"/>
          <w:color w:val="3B3B3B"/>
          <w:sz w:val="31"/>
          <w:szCs w:val="31"/>
        </w:rPr>
      </w:pPr>
      <w:r w:rsidRPr="00A24472">
        <w:rPr>
          <w:rFonts w:ascii="仿宋_GB2312" w:eastAsia="仿宋_GB2312" w:hint="eastAsia"/>
          <w:color w:val="3B3B3B"/>
          <w:sz w:val="31"/>
          <w:szCs w:val="31"/>
        </w:rPr>
        <w:t>建立合理人民调解案件评级指标体系。根据人民调解案件的调解难易程度，划分案件类别</w:t>
      </w:r>
      <w:r w:rsidRPr="00A24472">
        <w:rPr>
          <w:rFonts w:ascii="仿宋_GB2312" w:eastAsia="仿宋_GB2312"/>
          <w:color w:val="3B3B3B"/>
          <w:sz w:val="31"/>
          <w:szCs w:val="31"/>
        </w:rPr>
        <w:t>;</w:t>
      </w:r>
      <w:r w:rsidRPr="00A24472">
        <w:rPr>
          <w:rFonts w:ascii="仿宋_GB2312" w:eastAsia="仿宋_GB2312" w:hint="eastAsia"/>
          <w:color w:val="3B3B3B"/>
          <w:sz w:val="31"/>
          <w:szCs w:val="31"/>
        </w:rPr>
        <w:t>参考调解是否成功、调解程序、案件卷宗、涉案人员数量、涉案金额标的等因素，确定案件补贴标准。落实</w:t>
      </w:r>
      <w:r w:rsidR="00447FE1">
        <w:rPr>
          <w:rFonts w:ascii="仿宋_GB2312" w:eastAsia="仿宋_GB2312" w:hint="eastAsia"/>
          <w:color w:val="3B3B3B"/>
          <w:sz w:val="31"/>
          <w:szCs w:val="31"/>
        </w:rPr>
        <w:t>“</w:t>
      </w:r>
      <w:r w:rsidR="00447FE1" w:rsidRPr="00A24472">
        <w:rPr>
          <w:rFonts w:ascii="仿宋_GB2312" w:eastAsia="仿宋_GB2312" w:hint="eastAsia"/>
          <w:color w:val="3B3B3B"/>
          <w:sz w:val="31"/>
          <w:szCs w:val="31"/>
        </w:rPr>
        <w:t>以案定补</w:t>
      </w:r>
      <w:r w:rsidR="00447FE1">
        <w:rPr>
          <w:rFonts w:ascii="仿宋_GB2312" w:eastAsia="仿宋_GB2312" w:hint="eastAsia"/>
          <w:color w:val="3B3B3B"/>
          <w:sz w:val="31"/>
          <w:szCs w:val="31"/>
        </w:rPr>
        <w:t>”</w:t>
      </w:r>
      <w:r w:rsidRPr="00A24472">
        <w:rPr>
          <w:rFonts w:ascii="仿宋_GB2312" w:eastAsia="仿宋_GB2312" w:hint="eastAsia"/>
          <w:color w:val="3B3B3B"/>
          <w:sz w:val="31"/>
          <w:szCs w:val="31"/>
        </w:rPr>
        <w:t>的人民调解案件分为四类</w:t>
      </w:r>
      <w:r w:rsidRPr="00A24472">
        <w:rPr>
          <w:rFonts w:ascii="仿宋_GB2312" w:eastAsia="仿宋_GB2312"/>
          <w:color w:val="3B3B3B"/>
          <w:sz w:val="31"/>
          <w:szCs w:val="31"/>
        </w:rPr>
        <w:t>:</w:t>
      </w:r>
      <w:r w:rsidRPr="00A24472">
        <w:rPr>
          <w:rFonts w:ascii="仿宋_GB2312" w:eastAsia="仿宋_GB2312" w:hint="eastAsia"/>
          <w:color w:val="3B3B3B"/>
          <w:sz w:val="31"/>
          <w:szCs w:val="31"/>
        </w:rPr>
        <w:t>一类为特别重大案件、二类为疑难复杂案件、三类为普通案件、四类为简易案件。每</w:t>
      </w:r>
      <w:proofErr w:type="gramStart"/>
      <w:r w:rsidRPr="00A24472">
        <w:rPr>
          <w:rFonts w:ascii="仿宋_GB2312" w:eastAsia="仿宋_GB2312" w:hint="eastAsia"/>
          <w:color w:val="3B3B3B"/>
          <w:sz w:val="31"/>
          <w:szCs w:val="31"/>
        </w:rPr>
        <w:t>宗人民</w:t>
      </w:r>
      <w:proofErr w:type="gramEnd"/>
      <w:r w:rsidRPr="00A24472">
        <w:rPr>
          <w:rFonts w:ascii="仿宋_GB2312" w:eastAsia="仿宋_GB2312" w:hint="eastAsia"/>
          <w:color w:val="3B3B3B"/>
          <w:sz w:val="31"/>
          <w:szCs w:val="31"/>
        </w:rPr>
        <w:t>调解案件所属类别及补贴标准由司法分局根据实际情况确定。</w:t>
      </w:r>
    </w:p>
    <w:p w:rsidR="00BA2D62" w:rsidRPr="00A24472" w:rsidRDefault="00BA2D62" w:rsidP="00BA2D62">
      <w:pPr>
        <w:kinsoku w:val="0"/>
        <w:overflowPunct w:val="0"/>
        <w:spacing w:line="360" w:lineRule="auto"/>
        <w:ind w:leftChars="20" w:left="64" w:firstLineChars="200" w:firstLine="620"/>
        <w:rPr>
          <w:rFonts w:ascii="仿宋_GB2312" w:cs="宋体"/>
          <w:color w:val="3B3B3B"/>
          <w:sz w:val="31"/>
          <w:szCs w:val="31"/>
        </w:rPr>
      </w:pPr>
      <w:r w:rsidRPr="00A24472">
        <w:rPr>
          <w:rFonts w:ascii="仿宋_GB2312" w:cs="宋体"/>
          <w:color w:val="3B3B3B"/>
          <w:sz w:val="31"/>
          <w:szCs w:val="31"/>
        </w:rPr>
        <w:t>(</w:t>
      </w:r>
      <w:proofErr w:type="gramStart"/>
      <w:r w:rsidRPr="00A24472">
        <w:rPr>
          <w:rFonts w:ascii="仿宋_GB2312" w:cs="宋体" w:hint="eastAsia"/>
          <w:color w:val="3B3B3B"/>
          <w:sz w:val="31"/>
          <w:szCs w:val="31"/>
        </w:rPr>
        <w:t>一</w:t>
      </w:r>
      <w:proofErr w:type="gramEnd"/>
      <w:r w:rsidRPr="00A24472">
        <w:rPr>
          <w:rFonts w:ascii="仿宋_GB2312" w:cs="宋体"/>
          <w:color w:val="3B3B3B"/>
          <w:sz w:val="31"/>
          <w:szCs w:val="31"/>
        </w:rPr>
        <w:t>)</w:t>
      </w:r>
      <w:r w:rsidRPr="00A24472">
        <w:rPr>
          <w:rFonts w:ascii="仿宋_GB2312" w:cs="宋体" w:hint="eastAsia"/>
          <w:color w:val="3B3B3B"/>
          <w:sz w:val="31"/>
          <w:szCs w:val="31"/>
        </w:rPr>
        <w:t>一类案件应符合下列条件之一</w:t>
      </w:r>
      <w:r w:rsidRPr="00A24472">
        <w:rPr>
          <w:rFonts w:ascii="仿宋_GB2312" w:cs="宋体"/>
          <w:color w:val="3B3B3B"/>
          <w:sz w:val="31"/>
          <w:szCs w:val="31"/>
        </w:rPr>
        <w:t>:</w:t>
      </w:r>
    </w:p>
    <w:p w:rsidR="00BA2D62" w:rsidRPr="00A24472" w:rsidRDefault="00BA2D62" w:rsidP="00BA2D62">
      <w:pPr>
        <w:tabs>
          <w:tab w:val="left" w:pos="931"/>
        </w:tabs>
        <w:kinsoku w:val="0"/>
        <w:overflowPunct w:val="0"/>
        <w:spacing w:line="360" w:lineRule="auto"/>
        <w:ind w:leftChars="20" w:left="64" w:firstLineChars="200" w:firstLine="620"/>
        <w:rPr>
          <w:rFonts w:ascii="仿宋_GB2312" w:cs="宋体"/>
          <w:color w:val="3B3B3B"/>
          <w:sz w:val="31"/>
          <w:szCs w:val="31"/>
        </w:rPr>
      </w:pPr>
      <w:r w:rsidRPr="00A24472">
        <w:rPr>
          <w:rFonts w:ascii="仿宋_GB2312" w:cs="宋体" w:hint="eastAsia"/>
          <w:color w:val="3B3B3B"/>
          <w:sz w:val="31"/>
          <w:szCs w:val="31"/>
        </w:rPr>
        <w:t>1</w:t>
      </w:r>
      <w:r w:rsidRPr="00A24472">
        <w:rPr>
          <w:rFonts w:ascii="仿宋_GB2312" w:cs="宋体"/>
          <w:color w:val="3B3B3B"/>
          <w:sz w:val="31"/>
          <w:szCs w:val="31"/>
        </w:rPr>
        <w:t>.</w:t>
      </w:r>
      <w:r w:rsidRPr="00A24472">
        <w:rPr>
          <w:rFonts w:ascii="仿宋_GB2312" w:cs="宋体" w:hint="eastAsia"/>
          <w:color w:val="3B3B3B"/>
          <w:sz w:val="31"/>
          <w:szCs w:val="31"/>
        </w:rPr>
        <w:t>涉案当事人在</w:t>
      </w:r>
      <w:r>
        <w:rPr>
          <w:rFonts w:ascii="仿宋_GB2312" w:cs="宋体"/>
          <w:color w:val="3B3B3B"/>
          <w:sz w:val="31"/>
          <w:szCs w:val="31"/>
        </w:rPr>
        <w:t xml:space="preserve"> 30</w:t>
      </w:r>
      <w:r w:rsidRPr="00A24472">
        <w:rPr>
          <w:rFonts w:ascii="仿宋_GB2312" w:cs="宋体" w:hint="eastAsia"/>
          <w:color w:val="3B3B3B"/>
          <w:sz w:val="31"/>
          <w:szCs w:val="31"/>
        </w:rPr>
        <w:t>人以上</w:t>
      </w:r>
      <w:r w:rsidRPr="00A24472">
        <w:rPr>
          <w:rFonts w:ascii="仿宋_GB2312" w:cs="宋体"/>
          <w:color w:val="3B3B3B"/>
          <w:sz w:val="31"/>
          <w:szCs w:val="31"/>
        </w:rPr>
        <w:t>;</w:t>
      </w:r>
    </w:p>
    <w:p w:rsidR="00BA2D62" w:rsidRPr="00A24472" w:rsidRDefault="00BA2D62" w:rsidP="00BA2D62">
      <w:pPr>
        <w:tabs>
          <w:tab w:val="left" w:pos="899"/>
        </w:tabs>
        <w:kinsoku w:val="0"/>
        <w:overflowPunct w:val="0"/>
        <w:spacing w:line="360" w:lineRule="auto"/>
        <w:ind w:leftChars="20" w:left="64" w:firstLineChars="200" w:firstLine="620"/>
        <w:rPr>
          <w:rFonts w:ascii="仿宋_GB2312" w:cs="宋体"/>
          <w:color w:val="3B3B3B"/>
          <w:sz w:val="31"/>
          <w:szCs w:val="31"/>
        </w:rPr>
      </w:pPr>
      <w:r w:rsidRPr="00A24472">
        <w:rPr>
          <w:rFonts w:ascii="仿宋_GB2312" w:cs="宋体" w:hint="eastAsia"/>
          <w:color w:val="3B3B3B"/>
          <w:sz w:val="31"/>
          <w:szCs w:val="31"/>
        </w:rPr>
        <w:t>2.涉及争议标的在</w:t>
      </w:r>
      <w:r>
        <w:rPr>
          <w:rFonts w:ascii="仿宋_GB2312" w:cs="宋体"/>
          <w:color w:val="3B3B3B"/>
          <w:sz w:val="31"/>
          <w:szCs w:val="31"/>
        </w:rPr>
        <w:t xml:space="preserve"> 20</w:t>
      </w:r>
      <w:r w:rsidRPr="00A24472">
        <w:rPr>
          <w:rFonts w:ascii="仿宋_GB2312" w:cs="宋体" w:hint="eastAsia"/>
          <w:color w:val="3B3B3B"/>
          <w:sz w:val="31"/>
          <w:szCs w:val="31"/>
        </w:rPr>
        <w:t>万元以上</w:t>
      </w:r>
      <w:r w:rsidRPr="00A24472">
        <w:rPr>
          <w:rFonts w:ascii="仿宋_GB2312" w:cs="宋体"/>
          <w:color w:val="3B3B3B"/>
          <w:sz w:val="31"/>
          <w:szCs w:val="31"/>
        </w:rPr>
        <w:t>;</w:t>
      </w:r>
    </w:p>
    <w:p w:rsidR="00BA2D62" w:rsidRPr="00A24472" w:rsidRDefault="00BA2D62" w:rsidP="00BA2D62">
      <w:pPr>
        <w:pStyle w:val="a6"/>
        <w:tabs>
          <w:tab w:val="left" w:pos="907"/>
        </w:tabs>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hint="eastAsia"/>
          <w:color w:val="3B3B3B"/>
          <w:sz w:val="31"/>
          <w:szCs w:val="31"/>
        </w:rPr>
        <w:t>3</w:t>
      </w:r>
      <w:r w:rsidRPr="00A24472">
        <w:rPr>
          <w:rFonts w:ascii="仿宋_GB2312" w:eastAsia="仿宋_GB2312"/>
          <w:color w:val="3B3B3B"/>
          <w:sz w:val="31"/>
          <w:szCs w:val="31"/>
        </w:rPr>
        <w:t>.</w:t>
      </w:r>
      <w:r w:rsidRPr="00A24472">
        <w:rPr>
          <w:rFonts w:ascii="仿宋_GB2312" w:eastAsia="仿宋_GB2312" w:hint="eastAsia"/>
          <w:color w:val="3B3B3B"/>
          <w:sz w:val="31"/>
          <w:szCs w:val="31"/>
        </w:rPr>
        <w:t>因案伤残或死亡</w:t>
      </w:r>
      <w:r>
        <w:rPr>
          <w:rFonts w:ascii="仿宋_GB2312" w:eastAsia="仿宋_GB2312"/>
          <w:color w:val="3B3B3B"/>
          <w:sz w:val="31"/>
          <w:szCs w:val="31"/>
        </w:rPr>
        <w:t xml:space="preserve"> 3</w:t>
      </w:r>
      <w:r w:rsidRPr="00A24472">
        <w:rPr>
          <w:rFonts w:ascii="仿宋_GB2312" w:eastAsia="仿宋_GB2312" w:hint="eastAsia"/>
          <w:color w:val="3B3B3B"/>
          <w:sz w:val="31"/>
          <w:szCs w:val="31"/>
        </w:rPr>
        <w:t>人以上</w:t>
      </w:r>
      <w:r w:rsidRPr="00A24472">
        <w:rPr>
          <w:rFonts w:ascii="仿宋_GB2312" w:eastAsia="仿宋_GB2312"/>
          <w:color w:val="3B3B3B"/>
          <w:sz w:val="31"/>
          <w:szCs w:val="31"/>
        </w:rPr>
        <w:t>;</w:t>
      </w:r>
    </w:p>
    <w:p w:rsidR="00BA2D62" w:rsidRPr="00A24472" w:rsidRDefault="00BA2D62" w:rsidP="00BA2D62">
      <w:pPr>
        <w:pStyle w:val="a6"/>
        <w:tabs>
          <w:tab w:val="left" w:pos="907"/>
        </w:tabs>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4.</w:t>
      </w:r>
      <w:r w:rsidRPr="00A24472">
        <w:rPr>
          <w:rFonts w:ascii="仿宋_GB2312" w:eastAsia="仿宋_GB2312" w:hint="eastAsia"/>
          <w:color w:val="3B3B3B"/>
          <w:sz w:val="31"/>
          <w:szCs w:val="31"/>
        </w:rPr>
        <w:t>镇</w:t>
      </w:r>
      <w:r w:rsidRPr="00A24472">
        <w:rPr>
          <w:rFonts w:ascii="仿宋_GB2312" w:eastAsia="仿宋_GB2312"/>
          <w:color w:val="3B3B3B"/>
          <w:sz w:val="31"/>
          <w:szCs w:val="31"/>
        </w:rPr>
        <w:t>(</w:t>
      </w:r>
      <w:r w:rsidRPr="00A24472">
        <w:rPr>
          <w:rFonts w:ascii="仿宋_GB2312" w:eastAsia="仿宋_GB2312" w:hint="eastAsia"/>
          <w:color w:val="3B3B3B"/>
          <w:sz w:val="31"/>
          <w:szCs w:val="31"/>
        </w:rPr>
        <w:t>含</w:t>
      </w:r>
      <w:r w:rsidRPr="00A24472">
        <w:rPr>
          <w:rFonts w:ascii="仿宋_GB2312" w:eastAsia="仿宋_GB2312"/>
          <w:color w:val="3B3B3B"/>
          <w:sz w:val="31"/>
          <w:szCs w:val="31"/>
        </w:rPr>
        <w:t>)</w:t>
      </w:r>
      <w:r w:rsidRPr="00A24472">
        <w:rPr>
          <w:rFonts w:ascii="仿宋_GB2312" w:eastAsia="仿宋_GB2312" w:hint="eastAsia"/>
          <w:color w:val="3B3B3B"/>
          <w:sz w:val="31"/>
          <w:szCs w:val="31"/>
        </w:rPr>
        <w:t>以上人民政府交办的纠纷案件</w:t>
      </w:r>
      <w:r w:rsidRPr="00A24472">
        <w:rPr>
          <w:rFonts w:ascii="仿宋_GB2312" w:eastAsia="仿宋_GB2312"/>
          <w:color w:val="3B3B3B"/>
          <w:sz w:val="31"/>
          <w:szCs w:val="31"/>
        </w:rPr>
        <w:t>;</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5.</w:t>
      </w:r>
      <w:r w:rsidRPr="00A24472">
        <w:rPr>
          <w:rFonts w:ascii="仿宋_GB2312" w:eastAsia="仿宋_GB2312" w:hint="eastAsia"/>
          <w:color w:val="3B3B3B"/>
          <w:sz w:val="31"/>
          <w:szCs w:val="31"/>
        </w:rPr>
        <w:t>到地级市以上人民政府上访或信访的纠纷案件</w:t>
      </w:r>
      <w:r w:rsidRPr="00A24472">
        <w:rPr>
          <w:rFonts w:ascii="仿宋_GB2312" w:eastAsia="仿宋_GB2312"/>
          <w:color w:val="3B3B3B"/>
          <w:sz w:val="31"/>
          <w:szCs w:val="31"/>
        </w:rPr>
        <w:t>;</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6.</w:t>
      </w:r>
      <w:r w:rsidRPr="00A24472">
        <w:rPr>
          <w:rFonts w:ascii="仿宋_GB2312" w:eastAsia="仿宋_GB2312" w:hint="eastAsia"/>
          <w:color w:val="3B3B3B"/>
          <w:sz w:val="31"/>
          <w:szCs w:val="31"/>
        </w:rPr>
        <w:t>其他严重扰乱社会秩序、影响社会稳定的纠纷案件</w:t>
      </w:r>
      <w:r w:rsidRPr="00A24472">
        <w:rPr>
          <w:rFonts w:ascii="仿宋_GB2312" w:eastAsia="仿宋_GB2312"/>
          <w:color w:val="3B3B3B"/>
          <w:sz w:val="31"/>
          <w:szCs w:val="31"/>
        </w:rPr>
        <w:t>;</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7.</w:t>
      </w:r>
      <w:r w:rsidRPr="00A24472">
        <w:rPr>
          <w:rFonts w:ascii="仿宋_GB2312" w:eastAsia="仿宋_GB2312" w:hint="eastAsia"/>
          <w:color w:val="3B3B3B"/>
          <w:sz w:val="31"/>
          <w:szCs w:val="31"/>
        </w:rPr>
        <w:t>其他经镇司法分局或由司法行政主管部门认定的</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w:t>
      </w:r>
      <w:r w:rsidRPr="00A24472">
        <w:rPr>
          <w:rFonts w:ascii="仿宋_GB2312" w:eastAsia="仿宋_GB2312" w:hint="eastAsia"/>
          <w:color w:val="3B3B3B"/>
          <w:sz w:val="31"/>
          <w:szCs w:val="31"/>
        </w:rPr>
        <w:t>二</w:t>
      </w:r>
      <w:r w:rsidRPr="00A24472">
        <w:rPr>
          <w:rFonts w:ascii="仿宋_GB2312" w:eastAsia="仿宋_GB2312"/>
          <w:color w:val="3B3B3B"/>
          <w:sz w:val="31"/>
          <w:szCs w:val="31"/>
        </w:rPr>
        <w:t>)</w:t>
      </w:r>
      <w:r w:rsidRPr="00A24472">
        <w:rPr>
          <w:rFonts w:ascii="仿宋_GB2312" w:eastAsia="仿宋_GB2312" w:hint="eastAsia"/>
          <w:color w:val="3B3B3B"/>
          <w:sz w:val="31"/>
          <w:szCs w:val="31"/>
        </w:rPr>
        <w:t>二类案件应符合下列条件之一</w:t>
      </w:r>
      <w:r w:rsidRPr="00A24472">
        <w:rPr>
          <w:rFonts w:ascii="仿宋_GB2312" w:eastAsia="仿宋_GB2312"/>
          <w:color w:val="3B3B3B"/>
          <w:sz w:val="31"/>
          <w:szCs w:val="31"/>
        </w:rPr>
        <w:t>:</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1.</w:t>
      </w:r>
      <w:r w:rsidRPr="00A24472">
        <w:rPr>
          <w:rFonts w:ascii="仿宋_GB2312" w:eastAsia="仿宋_GB2312" w:hint="eastAsia"/>
          <w:color w:val="3B3B3B"/>
          <w:sz w:val="31"/>
          <w:szCs w:val="31"/>
        </w:rPr>
        <w:t>涉案当事人在</w:t>
      </w:r>
      <w:r>
        <w:rPr>
          <w:rFonts w:ascii="仿宋_GB2312" w:eastAsia="仿宋_GB2312"/>
          <w:color w:val="3B3B3B"/>
          <w:sz w:val="31"/>
          <w:szCs w:val="31"/>
        </w:rPr>
        <w:t xml:space="preserve"> 10</w:t>
      </w:r>
      <w:r w:rsidRPr="00A24472">
        <w:rPr>
          <w:rFonts w:ascii="仿宋_GB2312" w:eastAsia="仿宋_GB2312" w:hint="eastAsia"/>
          <w:color w:val="3B3B3B"/>
          <w:sz w:val="31"/>
          <w:szCs w:val="31"/>
        </w:rPr>
        <w:t>人以上、</w:t>
      </w:r>
      <w:r>
        <w:rPr>
          <w:rFonts w:ascii="仿宋_GB2312" w:eastAsia="仿宋_GB2312"/>
          <w:color w:val="3B3B3B"/>
          <w:sz w:val="31"/>
          <w:szCs w:val="31"/>
        </w:rPr>
        <w:t>30</w:t>
      </w:r>
      <w:r w:rsidRPr="00A24472">
        <w:rPr>
          <w:rFonts w:ascii="仿宋_GB2312" w:eastAsia="仿宋_GB2312" w:hint="eastAsia"/>
          <w:color w:val="3B3B3B"/>
          <w:sz w:val="31"/>
          <w:szCs w:val="31"/>
        </w:rPr>
        <w:t>人以下</w:t>
      </w:r>
      <w:r w:rsidRPr="00A24472">
        <w:rPr>
          <w:rFonts w:ascii="仿宋_GB2312" w:eastAsia="仿宋_GB2312"/>
          <w:color w:val="3B3B3B"/>
          <w:sz w:val="31"/>
          <w:szCs w:val="31"/>
        </w:rPr>
        <w:t>;</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lastRenderedPageBreak/>
        <w:t>2.</w:t>
      </w:r>
      <w:r w:rsidRPr="00A24472">
        <w:rPr>
          <w:rFonts w:ascii="仿宋_GB2312" w:eastAsia="仿宋_GB2312" w:hint="eastAsia"/>
          <w:color w:val="3B3B3B"/>
          <w:sz w:val="31"/>
          <w:szCs w:val="31"/>
        </w:rPr>
        <w:t>涉案标的在</w:t>
      </w:r>
      <w:r>
        <w:rPr>
          <w:rFonts w:ascii="仿宋_GB2312" w:eastAsia="仿宋_GB2312"/>
          <w:color w:val="3B3B3B"/>
          <w:sz w:val="31"/>
          <w:szCs w:val="31"/>
        </w:rPr>
        <w:t xml:space="preserve"> 5</w:t>
      </w:r>
      <w:r w:rsidRPr="00A24472">
        <w:rPr>
          <w:rFonts w:ascii="仿宋_GB2312" w:eastAsia="仿宋_GB2312" w:hint="eastAsia"/>
          <w:color w:val="3B3B3B"/>
          <w:sz w:val="31"/>
          <w:szCs w:val="31"/>
        </w:rPr>
        <w:t>万元以上、</w:t>
      </w:r>
      <w:r>
        <w:rPr>
          <w:rFonts w:ascii="仿宋_GB2312" w:eastAsia="仿宋_GB2312"/>
          <w:color w:val="3B3B3B"/>
          <w:sz w:val="31"/>
          <w:szCs w:val="31"/>
        </w:rPr>
        <w:t>20</w:t>
      </w:r>
      <w:r w:rsidRPr="00A24472">
        <w:rPr>
          <w:rFonts w:ascii="仿宋_GB2312" w:eastAsia="仿宋_GB2312" w:hint="eastAsia"/>
          <w:color w:val="3B3B3B"/>
          <w:sz w:val="31"/>
          <w:szCs w:val="31"/>
        </w:rPr>
        <w:t>万元以下</w:t>
      </w:r>
      <w:r w:rsidRPr="00A24472">
        <w:rPr>
          <w:rFonts w:ascii="仿宋_GB2312" w:eastAsia="仿宋_GB2312"/>
          <w:color w:val="3B3B3B"/>
          <w:sz w:val="31"/>
          <w:szCs w:val="31"/>
        </w:rPr>
        <w:t>;</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3.</w:t>
      </w:r>
      <w:r w:rsidRPr="00A24472">
        <w:rPr>
          <w:rFonts w:ascii="仿宋_GB2312" w:eastAsia="仿宋_GB2312" w:hint="eastAsia"/>
          <w:color w:val="3B3B3B"/>
          <w:sz w:val="31"/>
          <w:szCs w:val="31"/>
        </w:rPr>
        <w:t>因案伤残或死亡</w:t>
      </w:r>
      <w:r>
        <w:rPr>
          <w:rFonts w:ascii="仿宋_GB2312" w:eastAsia="仿宋_GB2312"/>
          <w:color w:val="3B3B3B"/>
          <w:sz w:val="31"/>
          <w:szCs w:val="31"/>
        </w:rPr>
        <w:t xml:space="preserve"> 3</w:t>
      </w:r>
      <w:r w:rsidRPr="00A24472">
        <w:rPr>
          <w:rFonts w:ascii="仿宋_GB2312" w:eastAsia="仿宋_GB2312" w:hint="eastAsia"/>
          <w:color w:val="3B3B3B"/>
          <w:sz w:val="31"/>
          <w:szCs w:val="31"/>
        </w:rPr>
        <w:t>人以下</w:t>
      </w:r>
      <w:r w:rsidRPr="00A24472">
        <w:rPr>
          <w:rFonts w:ascii="仿宋_GB2312" w:eastAsia="仿宋_GB2312"/>
          <w:color w:val="3B3B3B"/>
          <w:sz w:val="31"/>
          <w:szCs w:val="31"/>
        </w:rPr>
        <w:t>;</w:t>
      </w:r>
    </w:p>
    <w:p w:rsidR="00BA2D6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4.</w:t>
      </w:r>
      <w:r w:rsidRPr="00A24472">
        <w:rPr>
          <w:rFonts w:ascii="仿宋_GB2312" w:eastAsia="仿宋_GB2312" w:hint="eastAsia"/>
          <w:color w:val="3B3B3B"/>
          <w:sz w:val="31"/>
          <w:szCs w:val="31"/>
        </w:rPr>
        <w:t>经村</w:t>
      </w:r>
      <w:r w:rsidRPr="00A24472">
        <w:rPr>
          <w:rFonts w:ascii="仿宋_GB2312" w:eastAsia="仿宋_GB2312"/>
          <w:color w:val="3B3B3B"/>
          <w:sz w:val="31"/>
          <w:szCs w:val="31"/>
        </w:rPr>
        <w:t>(</w:t>
      </w:r>
      <w:r w:rsidRPr="00A24472">
        <w:rPr>
          <w:rFonts w:ascii="仿宋_GB2312" w:eastAsia="仿宋_GB2312" w:hint="eastAsia"/>
          <w:color w:val="3B3B3B"/>
          <w:sz w:val="31"/>
          <w:szCs w:val="31"/>
        </w:rPr>
        <w:t>居</w:t>
      </w:r>
      <w:r w:rsidRPr="00A24472">
        <w:rPr>
          <w:rFonts w:ascii="仿宋_GB2312" w:eastAsia="仿宋_GB2312"/>
          <w:color w:val="3B3B3B"/>
          <w:sz w:val="31"/>
          <w:szCs w:val="31"/>
        </w:rPr>
        <w:t>)</w:t>
      </w:r>
      <w:r w:rsidRPr="00A24472">
        <w:rPr>
          <w:rFonts w:ascii="仿宋_GB2312" w:eastAsia="仿宋_GB2312" w:hint="eastAsia"/>
          <w:color w:val="3B3B3B"/>
          <w:sz w:val="31"/>
          <w:szCs w:val="31"/>
        </w:rPr>
        <w:t>人民调解委员会调解不成功，依法由乡镇人民调解委员会调解的案件</w:t>
      </w:r>
      <w:r w:rsidRPr="00A24472">
        <w:rPr>
          <w:rFonts w:ascii="仿宋_GB2312" w:eastAsia="仿宋_GB2312"/>
          <w:color w:val="3B3B3B"/>
          <w:sz w:val="31"/>
          <w:szCs w:val="31"/>
        </w:rPr>
        <w:t xml:space="preserve">; </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5.</w:t>
      </w:r>
      <w:r w:rsidRPr="00A24472">
        <w:rPr>
          <w:rFonts w:ascii="仿宋_GB2312" w:eastAsia="仿宋_GB2312" w:hint="eastAsia"/>
          <w:color w:val="3B3B3B"/>
          <w:sz w:val="31"/>
          <w:szCs w:val="31"/>
        </w:rPr>
        <w:t>其他经镇司法分局或由司法行政主管部门认定的疑难复杂矛盾纠纷案件</w:t>
      </w:r>
      <w:r>
        <w:rPr>
          <w:rFonts w:ascii="仿宋_GB2312" w:eastAsia="仿宋_GB2312" w:hint="eastAsia"/>
          <w:color w:val="3B3B3B"/>
          <w:sz w:val="31"/>
          <w:szCs w:val="31"/>
        </w:rPr>
        <w:t>。</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w:t>
      </w:r>
      <w:r w:rsidRPr="00A24472">
        <w:rPr>
          <w:rFonts w:ascii="仿宋_GB2312" w:eastAsia="仿宋_GB2312" w:hint="eastAsia"/>
          <w:color w:val="3B3B3B"/>
          <w:sz w:val="31"/>
          <w:szCs w:val="31"/>
        </w:rPr>
        <w:t>三</w:t>
      </w:r>
      <w:r w:rsidRPr="00A24472">
        <w:rPr>
          <w:rFonts w:ascii="仿宋_GB2312" w:eastAsia="仿宋_GB2312"/>
          <w:color w:val="3B3B3B"/>
          <w:sz w:val="31"/>
          <w:szCs w:val="31"/>
        </w:rPr>
        <w:t>)</w:t>
      </w:r>
      <w:r w:rsidRPr="00A24472">
        <w:rPr>
          <w:rFonts w:ascii="仿宋_GB2312" w:eastAsia="仿宋_GB2312" w:hint="eastAsia"/>
          <w:color w:val="3B3B3B"/>
          <w:sz w:val="31"/>
          <w:szCs w:val="31"/>
        </w:rPr>
        <w:t>三类案件应符合下列条件之一</w:t>
      </w:r>
      <w:r w:rsidRPr="00A24472">
        <w:rPr>
          <w:rFonts w:ascii="仿宋_GB2312" w:eastAsia="仿宋_GB2312"/>
          <w:color w:val="3B3B3B"/>
          <w:sz w:val="31"/>
          <w:szCs w:val="31"/>
        </w:rPr>
        <w:t xml:space="preserve">: </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1.</w:t>
      </w:r>
      <w:r w:rsidRPr="00A24472">
        <w:rPr>
          <w:rFonts w:ascii="仿宋_GB2312" w:eastAsia="仿宋_GB2312" w:hint="eastAsia"/>
          <w:color w:val="3B3B3B"/>
          <w:sz w:val="31"/>
          <w:szCs w:val="31"/>
        </w:rPr>
        <w:t>涉案当事人在</w:t>
      </w:r>
      <w:r>
        <w:rPr>
          <w:rFonts w:ascii="仿宋_GB2312" w:eastAsia="仿宋_GB2312"/>
          <w:color w:val="3B3B3B"/>
          <w:sz w:val="31"/>
          <w:szCs w:val="31"/>
        </w:rPr>
        <w:t>4</w:t>
      </w:r>
      <w:r w:rsidRPr="00A24472">
        <w:rPr>
          <w:rFonts w:ascii="仿宋_GB2312" w:eastAsia="仿宋_GB2312" w:hint="eastAsia"/>
          <w:color w:val="3B3B3B"/>
          <w:sz w:val="31"/>
          <w:szCs w:val="31"/>
        </w:rPr>
        <w:t>人以上、</w:t>
      </w:r>
      <w:r w:rsidRPr="00A24472">
        <w:rPr>
          <w:rFonts w:ascii="仿宋_GB2312" w:eastAsia="仿宋_GB2312"/>
          <w:color w:val="3B3B3B"/>
          <w:sz w:val="31"/>
          <w:szCs w:val="31"/>
        </w:rPr>
        <w:t xml:space="preserve">10 </w:t>
      </w:r>
      <w:r w:rsidRPr="00A24472">
        <w:rPr>
          <w:rFonts w:ascii="仿宋_GB2312" w:eastAsia="仿宋_GB2312" w:hint="eastAsia"/>
          <w:color w:val="3B3B3B"/>
          <w:sz w:val="31"/>
          <w:szCs w:val="31"/>
        </w:rPr>
        <w:t>人以下</w:t>
      </w:r>
      <w:r w:rsidRPr="00A24472">
        <w:rPr>
          <w:rFonts w:ascii="仿宋_GB2312" w:eastAsia="仿宋_GB2312"/>
          <w:color w:val="3B3B3B"/>
          <w:sz w:val="31"/>
          <w:szCs w:val="31"/>
        </w:rPr>
        <w:t>;</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2.</w:t>
      </w:r>
      <w:r w:rsidRPr="00A24472">
        <w:rPr>
          <w:rFonts w:ascii="仿宋_GB2312" w:eastAsia="仿宋_GB2312" w:hint="eastAsia"/>
          <w:color w:val="3B3B3B"/>
          <w:sz w:val="31"/>
          <w:szCs w:val="31"/>
        </w:rPr>
        <w:t>涉案标的在</w:t>
      </w:r>
      <w:r>
        <w:rPr>
          <w:rFonts w:ascii="仿宋_GB2312" w:eastAsia="仿宋_GB2312"/>
          <w:color w:val="3B3B3B"/>
          <w:sz w:val="31"/>
          <w:szCs w:val="31"/>
        </w:rPr>
        <w:t>1</w:t>
      </w:r>
      <w:r w:rsidRPr="00A24472">
        <w:rPr>
          <w:rFonts w:ascii="仿宋_GB2312" w:eastAsia="仿宋_GB2312" w:hint="eastAsia"/>
          <w:color w:val="3B3B3B"/>
          <w:sz w:val="31"/>
          <w:szCs w:val="31"/>
        </w:rPr>
        <w:t>万元以上、</w:t>
      </w:r>
      <w:r>
        <w:rPr>
          <w:rFonts w:ascii="仿宋_GB2312" w:eastAsia="仿宋_GB2312"/>
          <w:color w:val="3B3B3B"/>
          <w:sz w:val="31"/>
          <w:szCs w:val="31"/>
        </w:rPr>
        <w:t>5</w:t>
      </w:r>
      <w:r w:rsidRPr="00A24472">
        <w:rPr>
          <w:rFonts w:ascii="仿宋_GB2312" w:eastAsia="仿宋_GB2312" w:hint="eastAsia"/>
          <w:color w:val="3B3B3B"/>
          <w:sz w:val="31"/>
          <w:szCs w:val="31"/>
        </w:rPr>
        <w:t>万元以下</w:t>
      </w:r>
      <w:r w:rsidRPr="00A24472">
        <w:rPr>
          <w:rFonts w:ascii="仿宋_GB2312" w:eastAsia="仿宋_GB2312"/>
          <w:color w:val="3B3B3B"/>
          <w:sz w:val="31"/>
          <w:szCs w:val="31"/>
        </w:rPr>
        <w:t>;</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3.</w:t>
      </w:r>
      <w:r w:rsidRPr="00A24472">
        <w:rPr>
          <w:rFonts w:ascii="仿宋_GB2312" w:eastAsia="仿宋_GB2312" w:hint="eastAsia"/>
          <w:color w:val="3B3B3B"/>
          <w:sz w:val="31"/>
          <w:szCs w:val="31"/>
        </w:rPr>
        <w:t>经调解达成调解协议，并按时履行完毕。</w:t>
      </w:r>
      <w:r w:rsidRPr="00A24472">
        <w:rPr>
          <w:rFonts w:ascii="仿宋_GB2312" w:eastAsia="仿宋_GB2312"/>
          <w:color w:val="3B3B3B"/>
          <w:sz w:val="31"/>
          <w:szCs w:val="31"/>
        </w:rPr>
        <w:t xml:space="preserve"> </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w:t>
      </w:r>
      <w:r w:rsidRPr="00A24472">
        <w:rPr>
          <w:rFonts w:ascii="仿宋_GB2312" w:eastAsia="仿宋_GB2312" w:hint="eastAsia"/>
          <w:color w:val="3B3B3B"/>
          <w:sz w:val="31"/>
          <w:szCs w:val="31"/>
        </w:rPr>
        <w:t>四</w:t>
      </w:r>
      <w:r w:rsidRPr="00A24472">
        <w:rPr>
          <w:rFonts w:ascii="仿宋_GB2312" w:eastAsia="仿宋_GB2312"/>
          <w:color w:val="3B3B3B"/>
          <w:sz w:val="31"/>
          <w:szCs w:val="31"/>
        </w:rPr>
        <w:t>)</w:t>
      </w:r>
      <w:r w:rsidRPr="00A24472">
        <w:rPr>
          <w:rFonts w:ascii="仿宋_GB2312" w:eastAsia="仿宋_GB2312" w:hint="eastAsia"/>
          <w:color w:val="3B3B3B"/>
          <w:sz w:val="31"/>
          <w:szCs w:val="31"/>
        </w:rPr>
        <w:t>四类案件应符合下列条件之一</w:t>
      </w:r>
      <w:r w:rsidRPr="00A24472">
        <w:rPr>
          <w:rFonts w:ascii="仿宋_GB2312" w:eastAsia="仿宋_GB2312"/>
          <w:color w:val="3B3B3B"/>
          <w:sz w:val="31"/>
          <w:szCs w:val="31"/>
        </w:rPr>
        <w:t xml:space="preserve">: </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1.</w:t>
      </w:r>
      <w:r w:rsidRPr="00A24472">
        <w:rPr>
          <w:rFonts w:ascii="仿宋_GB2312" w:eastAsia="仿宋_GB2312" w:hint="eastAsia"/>
          <w:color w:val="3B3B3B"/>
          <w:sz w:val="31"/>
          <w:szCs w:val="31"/>
        </w:rPr>
        <w:t>涉案当事人在</w:t>
      </w:r>
      <w:r>
        <w:rPr>
          <w:rFonts w:ascii="仿宋_GB2312" w:eastAsia="仿宋_GB2312"/>
          <w:color w:val="3B3B3B"/>
          <w:sz w:val="31"/>
          <w:szCs w:val="31"/>
        </w:rPr>
        <w:t>4</w:t>
      </w:r>
      <w:r w:rsidRPr="00A24472">
        <w:rPr>
          <w:rFonts w:ascii="仿宋_GB2312" w:eastAsia="仿宋_GB2312" w:hint="eastAsia"/>
          <w:color w:val="3B3B3B"/>
          <w:sz w:val="31"/>
          <w:szCs w:val="31"/>
        </w:rPr>
        <w:t>人以下且案情不复杂</w:t>
      </w:r>
      <w:r w:rsidRPr="00A24472">
        <w:rPr>
          <w:rFonts w:ascii="仿宋_GB2312" w:eastAsia="仿宋_GB2312"/>
          <w:color w:val="3B3B3B"/>
          <w:sz w:val="31"/>
          <w:szCs w:val="31"/>
        </w:rPr>
        <w:t>;</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2.</w:t>
      </w:r>
      <w:r w:rsidRPr="00A24472">
        <w:rPr>
          <w:rFonts w:ascii="仿宋_GB2312" w:eastAsia="仿宋_GB2312" w:hint="eastAsia"/>
          <w:color w:val="3B3B3B"/>
          <w:sz w:val="31"/>
          <w:szCs w:val="31"/>
        </w:rPr>
        <w:t>涉案标的在</w:t>
      </w:r>
      <w:r>
        <w:rPr>
          <w:rFonts w:ascii="仿宋_GB2312" w:eastAsia="仿宋_GB2312"/>
          <w:color w:val="3B3B3B"/>
          <w:sz w:val="31"/>
          <w:szCs w:val="31"/>
        </w:rPr>
        <w:t>1</w:t>
      </w:r>
      <w:r w:rsidRPr="00A24472">
        <w:rPr>
          <w:rFonts w:ascii="仿宋_GB2312" w:eastAsia="仿宋_GB2312" w:hint="eastAsia"/>
          <w:color w:val="3B3B3B"/>
          <w:sz w:val="31"/>
          <w:szCs w:val="31"/>
        </w:rPr>
        <w:t>万元以下</w:t>
      </w:r>
      <w:r w:rsidRPr="00A24472">
        <w:rPr>
          <w:rFonts w:ascii="仿宋_GB2312" w:eastAsia="仿宋_GB2312"/>
          <w:color w:val="3B3B3B"/>
          <w:sz w:val="31"/>
          <w:szCs w:val="31"/>
        </w:rPr>
        <w:t>;</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color w:val="3B3B3B"/>
          <w:sz w:val="31"/>
          <w:szCs w:val="31"/>
        </w:rPr>
        <w:t>3.</w:t>
      </w:r>
      <w:r w:rsidRPr="00A24472">
        <w:rPr>
          <w:rFonts w:ascii="仿宋_GB2312" w:eastAsia="仿宋_GB2312" w:hint="eastAsia"/>
          <w:color w:val="3B3B3B"/>
          <w:sz w:val="31"/>
          <w:szCs w:val="31"/>
        </w:rPr>
        <w:t>经调解达成口头调解协议的简易案件</w:t>
      </w:r>
      <w:r w:rsidRPr="00A24472">
        <w:rPr>
          <w:rFonts w:ascii="仿宋_GB2312" w:eastAsia="仿宋_GB2312"/>
          <w:color w:val="3B3B3B"/>
          <w:sz w:val="31"/>
          <w:szCs w:val="31"/>
        </w:rPr>
        <w:t>;</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Pr>
          <w:rFonts w:ascii="仿宋_GB2312" w:eastAsia="仿宋_GB2312" w:hint="eastAsia"/>
          <w:color w:val="3B3B3B"/>
          <w:sz w:val="31"/>
          <w:szCs w:val="31"/>
        </w:rPr>
        <w:t>4.</w:t>
      </w:r>
      <w:r w:rsidRPr="00A24472">
        <w:rPr>
          <w:rFonts w:ascii="仿宋_GB2312" w:eastAsia="仿宋_GB2312" w:hint="eastAsia"/>
          <w:color w:val="3B3B3B"/>
          <w:sz w:val="31"/>
          <w:szCs w:val="31"/>
        </w:rPr>
        <w:t>经调解</w:t>
      </w:r>
      <w:r>
        <w:rPr>
          <w:rFonts w:ascii="仿宋_GB2312" w:eastAsia="仿宋_GB2312"/>
          <w:color w:val="3B3B3B"/>
          <w:sz w:val="31"/>
          <w:szCs w:val="31"/>
        </w:rPr>
        <w:t>2</w:t>
      </w:r>
      <w:r w:rsidRPr="00A24472">
        <w:rPr>
          <w:rFonts w:ascii="仿宋_GB2312" w:eastAsia="仿宋_GB2312" w:hint="eastAsia"/>
          <w:color w:val="3B3B3B"/>
          <w:sz w:val="31"/>
          <w:szCs w:val="31"/>
        </w:rPr>
        <w:t>次以下可达成调解协议并及时履行完毕的简易案件。</w:t>
      </w:r>
    </w:p>
    <w:p w:rsidR="00BA2D62" w:rsidRPr="00A24472"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A24472">
        <w:rPr>
          <w:rFonts w:ascii="仿宋_GB2312" w:eastAsia="仿宋_GB2312" w:hint="eastAsia"/>
          <w:color w:val="3B3B3B"/>
          <w:sz w:val="31"/>
          <w:szCs w:val="31"/>
        </w:rPr>
        <w:t>以上所有纠纷涉案人数，是指与纠纷案件调处结果有实质利害关系的各方当事人人员总数。每宗案件只能划入一个类别，并领取相应补贴。符合第四类简易案件的，仅需填写《人民调解简易案件</w:t>
      </w:r>
      <w:r w:rsidR="00447FE1">
        <w:rPr>
          <w:rFonts w:ascii="仿宋_GB2312" w:eastAsia="仿宋_GB2312" w:hint="eastAsia"/>
          <w:color w:val="3B3B3B"/>
          <w:sz w:val="31"/>
          <w:szCs w:val="31"/>
        </w:rPr>
        <w:t>受理</w:t>
      </w:r>
      <w:r w:rsidRPr="00A24472">
        <w:rPr>
          <w:rFonts w:ascii="仿宋_GB2312" w:eastAsia="仿宋_GB2312" w:hint="eastAsia"/>
          <w:color w:val="3B3B3B"/>
          <w:sz w:val="31"/>
          <w:szCs w:val="31"/>
        </w:rPr>
        <w:t>登记表》，其他三类案件均需制作完整规范的调解卷宗。</w:t>
      </w:r>
    </w:p>
    <w:p w:rsidR="00BA2D62" w:rsidRPr="00CE68E8" w:rsidRDefault="00BA2D62" w:rsidP="00BA2D62">
      <w:pPr>
        <w:kinsoku w:val="0"/>
        <w:overflowPunct w:val="0"/>
        <w:spacing w:line="360" w:lineRule="auto"/>
        <w:ind w:right="3732" w:firstLineChars="200" w:firstLine="586"/>
        <w:rPr>
          <w:rFonts w:ascii="仿宋_GB2312" w:cs="宋体"/>
          <w:color w:val="3B3B3B"/>
          <w:sz w:val="31"/>
          <w:szCs w:val="31"/>
        </w:rPr>
      </w:pPr>
      <w:r w:rsidRPr="00934533">
        <w:rPr>
          <w:rFonts w:ascii="黑体" w:eastAsia="黑体" w:hAnsi="黑体" w:hint="eastAsia"/>
          <w:w w:val="95"/>
          <w:sz w:val="31"/>
          <w:szCs w:val="31"/>
        </w:rPr>
        <w:t>第八条</w:t>
      </w:r>
      <w:r w:rsidRPr="00934533">
        <w:rPr>
          <w:rFonts w:ascii="黑体" w:eastAsia="黑体" w:hAnsi="黑体"/>
          <w:w w:val="95"/>
          <w:sz w:val="31"/>
          <w:szCs w:val="31"/>
        </w:rPr>
        <w:tab/>
      </w:r>
      <w:r w:rsidR="00447FE1">
        <w:rPr>
          <w:rFonts w:ascii="仿宋_GB2312" w:cs="宋体" w:hint="eastAsia"/>
          <w:color w:val="3B3B3B"/>
          <w:sz w:val="31"/>
          <w:szCs w:val="31"/>
        </w:rPr>
        <w:t>“</w:t>
      </w:r>
      <w:r w:rsidR="00447FE1" w:rsidRPr="00CE68E8">
        <w:rPr>
          <w:rFonts w:ascii="仿宋_GB2312" w:cs="宋体" w:hint="eastAsia"/>
          <w:color w:val="3B3B3B"/>
          <w:sz w:val="31"/>
          <w:szCs w:val="31"/>
        </w:rPr>
        <w:t>以案定补</w:t>
      </w:r>
      <w:r w:rsidR="00447FE1">
        <w:rPr>
          <w:rFonts w:ascii="仿宋_GB2312" w:cs="宋体" w:hint="eastAsia"/>
          <w:color w:val="3B3B3B"/>
          <w:sz w:val="31"/>
          <w:szCs w:val="31"/>
        </w:rPr>
        <w:t>”</w:t>
      </w:r>
      <w:r w:rsidRPr="00CE68E8">
        <w:rPr>
          <w:rFonts w:ascii="仿宋_GB2312" w:cs="宋体" w:hint="eastAsia"/>
          <w:color w:val="3B3B3B"/>
          <w:sz w:val="31"/>
          <w:szCs w:val="31"/>
        </w:rPr>
        <w:t>的发放条件。</w:t>
      </w:r>
      <w:r w:rsidRPr="00CE68E8">
        <w:rPr>
          <w:rFonts w:ascii="仿宋_GB2312" w:cs="宋体"/>
          <w:color w:val="3B3B3B"/>
          <w:sz w:val="31"/>
          <w:szCs w:val="31"/>
        </w:rPr>
        <w:t xml:space="preserve"> </w:t>
      </w:r>
    </w:p>
    <w:p w:rsidR="00BA2D62" w:rsidRPr="00CE68E8" w:rsidRDefault="00BA2D62" w:rsidP="00BA2D62">
      <w:pPr>
        <w:tabs>
          <w:tab w:val="left" w:pos="2014"/>
        </w:tabs>
        <w:kinsoku w:val="0"/>
        <w:overflowPunct w:val="0"/>
        <w:spacing w:line="360" w:lineRule="auto"/>
        <w:ind w:right="3732" w:firstLineChars="200" w:firstLine="620"/>
        <w:rPr>
          <w:rFonts w:ascii="仿宋_GB2312" w:cs="宋体"/>
          <w:color w:val="3B3B3B"/>
          <w:sz w:val="31"/>
          <w:szCs w:val="31"/>
        </w:rPr>
      </w:pPr>
      <w:r w:rsidRPr="00CE68E8">
        <w:rPr>
          <w:rFonts w:ascii="仿宋_GB2312" w:cs="宋体"/>
          <w:color w:val="3B3B3B"/>
          <w:sz w:val="31"/>
          <w:szCs w:val="31"/>
        </w:rPr>
        <w:t>(</w:t>
      </w:r>
      <w:proofErr w:type="gramStart"/>
      <w:r>
        <w:rPr>
          <w:rFonts w:ascii="仿宋_GB2312" w:cs="宋体" w:hint="eastAsia"/>
          <w:color w:val="3B3B3B"/>
          <w:sz w:val="31"/>
          <w:szCs w:val="31"/>
        </w:rPr>
        <w:t>一</w:t>
      </w:r>
      <w:proofErr w:type="gramEnd"/>
      <w:r w:rsidRPr="00CE68E8">
        <w:rPr>
          <w:rFonts w:ascii="仿宋_GB2312" w:cs="宋体"/>
          <w:color w:val="3B3B3B"/>
          <w:sz w:val="31"/>
          <w:szCs w:val="31"/>
        </w:rPr>
        <w:t>)</w:t>
      </w:r>
      <w:r w:rsidRPr="00CE68E8">
        <w:rPr>
          <w:rFonts w:ascii="仿宋_GB2312" w:cs="宋体" w:hint="eastAsia"/>
          <w:color w:val="3B3B3B"/>
          <w:sz w:val="31"/>
          <w:szCs w:val="31"/>
        </w:rPr>
        <w:t>调解主体合法</w:t>
      </w:r>
      <w:r w:rsidRPr="00CE68E8">
        <w:rPr>
          <w:rFonts w:ascii="仿宋_GB2312" w:cs="宋体"/>
          <w:color w:val="3B3B3B"/>
          <w:sz w:val="31"/>
          <w:szCs w:val="31"/>
        </w:rPr>
        <w:t xml:space="preserve">; </w:t>
      </w:r>
    </w:p>
    <w:p w:rsidR="00BA2D62" w:rsidRPr="00CE68E8" w:rsidRDefault="00BA2D62" w:rsidP="00BA2D62">
      <w:pPr>
        <w:tabs>
          <w:tab w:val="left" w:pos="2014"/>
        </w:tabs>
        <w:kinsoku w:val="0"/>
        <w:overflowPunct w:val="0"/>
        <w:spacing w:line="360" w:lineRule="auto"/>
        <w:ind w:right="3732" w:firstLineChars="200" w:firstLine="620"/>
        <w:rPr>
          <w:rFonts w:ascii="仿宋_GB2312" w:cs="宋体"/>
          <w:color w:val="3B3B3B"/>
          <w:sz w:val="31"/>
          <w:szCs w:val="31"/>
        </w:rPr>
      </w:pPr>
      <w:r w:rsidRPr="00CE68E8">
        <w:rPr>
          <w:rFonts w:ascii="仿宋_GB2312" w:cs="宋体"/>
          <w:color w:val="3B3B3B"/>
          <w:sz w:val="31"/>
          <w:szCs w:val="31"/>
        </w:rPr>
        <w:t>(</w:t>
      </w:r>
      <w:r w:rsidRPr="00CE68E8">
        <w:rPr>
          <w:rFonts w:ascii="仿宋_GB2312" w:cs="宋体" w:hint="eastAsia"/>
          <w:color w:val="3B3B3B"/>
          <w:sz w:val="31"/>
          <w:szCs w:val="31"/>
        </w:rPr>
        <w:t>二</w:t>
      </w:r>
      <w:r w:rsidRPr="00CE68E8">
        <w:rPr>
          <w:rFonts w:ascii="仿宋_GB2312" w:cs="宋体"/>
          <w:color w:val="3B3B3B"/>
          <w:sz w:val="31"/>
          <w:szCs w:val="31"/>
        </w:rPr>
        <w:t>)</w:t>
      </w:r>
      <w:r w:rsidRPr="00CE68E8">
        <w:rPr>
          <w:rFonts w:ascii="仿宋_GB2312" w:cs="宋体" w:hint="eastAsia"/>
          <w:color w:val="3B3B3B"/>
          <w:sz w:val="31"/>
          <w:szCs w:val="31"/>
        </w:rPr>
        <w:t>调解的纠纷属于民间纠纷</w:t>
      </w:r>
      <w:r w:rsidRPr="00CE68E8">
        <w:rPr>
          <w:rFonts w:ascii="仿宋_GB2312" w:cs="宋体"/>
          <w:color w:val="3B3B3B"/>
          <w:sz w:val="31"/>
          <w:szCs w:val="31"/>
        </w:rPr>
        <w:t>;</w:t>
      </w:r>
    </w:p>
    <w:p w:rsidR="00BA2D62" w:rsidRPr="00CE68E8" w:rsidRDefault="00BA2D62" w:rsidP="00BA2D62">
      <w:pPr>
        <w:kinsoku w:val="0"/>
        <w:overflowPunct w:val="0"/>
        <w:spacing w:line="360" w:lineRule="auto"/>
        <w:ind w:right="189" w:firstLineChars="200" w:firstLine="620"/>
        <w:rPr>
          <w:rFonts w:ascii="仿宋_GB2312" w:cs="宋体"/>
          <w:color w:val="3B3B3B"/>
          <w:sz w:val="31"/>
          <w:szCs w:val="31"/>
        </w:rPr>
      </w:pPr>
      <w:r w:rsidRPr="00CE68E8">
        <w:rPr>
          <w:rFonts w:ascii="仿宋_GB2312" w:cs="宋体"/>
          <w:color w:val="3B3B3B"/>
          <w:sz w:val="31"/>
          <w:szCs w:val="31"/>
        </w:rPr>
        <w:t>(</w:t>
      </w:r>
      <w:r w:rsidRPr="00CE68E8">
        <w:rPr>
          <w:rFonts w:ascii="仿宋_GB2312" w:cs="宋体" w:hint="eastAsia"/>
          <w:color w:val="3B3B3B"/>
          <w:sz w:val="31"/>
          <w:szCs w:val="31"/>
        </w:rPr>
        <w:t>三</w:t>
      </w:r>
      <w:r w:rsidRPr="00CE68E8">
        <w:rPr>
          <w:rFonts w:ascii="仿宋_GB2312" w:cs="宋体"/>
          <w:color w:val="3B3B3B"/>
          <w:sz w:val="31"/>
          <w:szCs w:val="31"/>
        </w:rPr>
        <w:t>)</w:t>
      </w:r>
      <w:r w:rsidRPr="00CE68E8">
        <w:rPr>
          <w:rFonts w:ascii="仿宋_GB2312" w:cs="宋体" w:hint="eastAsia"/>
          <w:color w:val="3B3B3B"/>
          <w:sz w:val="31"/>
          <w:szCs w:val="31"/>
        </w:rPr>
        <w:t>案件主要事实清楚，调解程序合法，适用法律正确</w:t>
      </w:r>
      <w:r w:rsidRPr="00CE68E8">
        <w:rPr>
          <w:rFonts w:ascii="仿宋_GB2312" w:cs="宋体"/>
          <w:color w:val="3B3B3B"/>
          <w:sz w:val="31"/>
          <w:szCs w:val="31"/>
        </w:rPr>
        <w:t xml:space="preserve">; </w:t>
      </w:r>
    </w:p>
    <w:p w:rsidR="00BA2D62" w:rsidRPr="00CE68E8" w:rsidRDefault="00BA2D62" w:rsidP="00BA2D62">
      <w:pPr>
        <w:kinsoku w:val="0"/>
        <w:overflowPunct w:val="0"/>
        <w:spacing w:line="360" w:lineRule="auto"/>
        <w:ind w:right="189" w:firstLineChars="200" w:firstLine="620"/>
        <w:rPr>
          <w:rFonts w:ascii="仿宋_GB2312" w:cs="宋体"/>
          <w:color w:val="3B3B3B"/>
          <w:sz w:val="31"/>
          <w:szCs w:val="31"/>
        </w:rPr>
      </w:pPr>
      <w:r w:rsidRPr="00CE68E8">
        <w:rPr>
          <w:rFonts w:ascii="仿宋_GB2312" w:cs="宋体"/>
          <w:color w:val="3B3B3B"/>
          <w:sz w:val="31"/>
          <w:szCs w:val="31"/>
        </w:rPr>
        <w:lastRenderedPageBreak/>
        <w:t>(</w:t>
      </w:r>
      <w:r w:rsidRPr="00CE68E8">
        <w:rPr>
          <w:rFonts w:ascii="仿宋_GB2312" w:cs="宋体" w:hint="eastAsia"/>
          <w:color w:val="3B3B3B"/>
          <w:sz w:val="31"/>
          <w:szCs w:val="31"/>
        </w:rPr>
        <w:t>四</w:t>
      </w:r>
      <w:r w:rsidRPr="00CE68E8">
        <w:rPr>
          <w:rFonts w:ascii="仿宋_GB2312" w:cs="宋体"/>
          <w:color w:val="3B3B3B"/>
          <w:sz w:val="31"/>
          <w:szCs w:val="31"/>
        </w:rPr>
        <w:t>)</w:t>
      </w:r>
      <w:r w:rsidRPr="00CE68E8">
        <w:rPr>
          <w:rFonts w:ascii="仿宋_GB2312" w:cs="宋体" w:hint="eastAsia"/>
          <w:color w:val="3B3B3B"/>
          <w:sz w:val="31"/>
          <w:szCs w:val="31"/>
        </w:rPr>
        <w:t>调解文书、案件卷宗制作规范</w:t>
      </w:r>
      <w:r w:rsidRPr="00CE68E8">
        <w:rPr>
          <w:rFonts w:ascii="仿宋_GB2312" w:cs="宋体"/>
          <w:color w:val="3B3B3B"/>
          <w:sz w:val="31"/>
          <w:szCs w:val="31"/>
        </w:rPr>
        <w:t xml:space="preserve">; </w:t>
      </w:r>
    </w:p>
    <w:p w:rsidR="00BA2D62" w:rsidRPr="00CE68E8" w:rsidRDefault="00BA2D62" w:rsidP="00BA2D62">
      <w:pPr>
        <w:kinsoku w:val="0"/>
        <w:overflowPunct w:val="0"/>
        <w:spacing w:line="360" w:lineRule="auto"/>
        <w:ind w:right="189" w:firstLineChars="200" w:firstLine="620"/>
        <w:rPr>
          <w:rFonts w:ascii="仿宋_GB2312" w:cs="宋体"/>
          <w:color w:val="3B3B3B"/>
          <w:sz w:val="31"/>
          <w:szCs w:val="31"/>
        </w:rPr>
      </w:pPr>
      <w:r w:rsidRPr="00CE68E8">
        <w:rPr>
          <w:rFonts w:ascii="仿宋_GB2312" w:cs="宋体"/>
          <w:color w:val="3B3B3B"/>
          <w:sz w:val="31"/>
          <w:szCs w:val="31"/>
        </w:rPr>
        <w:t>(</w:t>
      </w:r>
      <w:r w:rsidRPr="00CE68E8">
        <w:rPr>
          <w:rFonts w:ascii="仿宋_GB2312" w:cs="宋体" w:hint="eastAsia"/>
          <w:color w:val="3B3B3B"/>
          <w:sz w:val="31"/>
          <w:szCs w:val="31"/>
        </w:rPr>
        <w:t>五</w:t>
      </w:r>
      <w:r w:rsidRPr="00CE68E8">
        <w:rPr>
          <w:rFonts w:ascii="仿宋_GB2312" w:cs="宋体"/>
          <w:color w:val="3B3B3B"/>
          <w:sz w:val="31"/>
          <w:szCs w:val="31"/>
        </w:rPr>
        <w:t>)</w:t>
      </w:r>
      <w:r w:rsidRPr="00CE68E8">
        <w:rPr>
          <w:rFonts w:ascii="仿宋_GB2312" w:cs="宋体" w:hint="eastAsia"/>
          <w:color w:val="3B3B3B"/>
          <w:sz w:val="31"/>
          <w:szCs w:val="31"/>
        </w:rPr>
        <w:t>调解协议已全面履行</w:t>
      </w:r>
      <w:r w:rsidRPr="00CE68E8">
        <w:rPr>
          <w:rFonts w:ascii="仿宋_GB2312" w:cs="宋体"/>
          <w:color w:val="3B3B3B"/>
          <w:sz w:val="31"/>
          <w:szCs w:val="31"/>
        </w:rPr>
        <w:t xml:space="preserve">; </w:t>
      </w:r>
    </w:p>
    <w:p w:rsidR="00BA2D62" w:rsidRDefault="00BA2D62" w:rsidP="00BA2D62">
      <w:pPr>
        <w:kinsoku w:val="0"/>
        <w:overflowPunct w:val="0"/>
        <w:spacing w:line="360" w:lineRule="auto"/>
        <w:ind w:right="189" w:firstLineChars="200" w:firstLine="620"/>
        <w:rPr>
          <w:rFonts w:ascii="仿宋_GB2312" w:cs="宋体"/>
          <w:color w:val="3B3B3B"/>
          <w:sz w:val="31"/>
          <w:szCs w:val="31"/>
        </w:rPr>
      </w:pPr>
      <w:r w:rsidRPr="00CE68E8">
        <w:rPr>
          <w:rFonts w:ascii="仿宋_GB2312" w:cs="宋体"/>
          <w:color w:val="3B3B3B"/>
          <w:sz w:val="31"/>
          <w:szCs w:val="31"/>
        </w:rPr>
        <w:t>(</w:t>
      </w:r>
      <w:r w:rsidRPr="00CE68E8">
        <w:rPr>
          <w:rFonts w:ascii="仿宋_GB2312" w:cs="宋体" w:hint="eastAsia"/>
          <w:color w:val="3B3B3B"/>
          <w:sz w:val="31"/>
          <w:szCs w:val="31"/>
        </w:rPr>
        <w:t>六</w:t>
      </w:r>
      <w:r w:rsidRPr="00CE68E8">
        <w:rPr>
          <w:rFonts w:ascii="仿宋_GB2312" w:cs="宋体"/>
          <w:color w:val="3B3B3B"/>
          <w:sz w:val="31"/>
          <w:szCs w:val="31"/>
        </w:rPr>
        <w:t>)</w:t>
      </w:r>
      <w:r w:rsidRPr="00CE68E8">
        <w:rPr>
          <w:rFonts w:ascii="仿宋_GB2312" w:cs="宋体" w:hint="eastAsia"/>
          <w:color w:val="3B3B3B"/>
          <w:sz w:val="31"/>
          <w:szCs w:val="31"/>
        </w:rPr>
        <w:t>案件已录入省厅人民调解业务系统</w:t>
      </w:r>
      <w:r>
        <w:rPr>
          <w:rFonts w:ascii="仿宋_GB2312" w:cs="宋体" w:hint="eastAsia"/>
          <w:color w:val="3B3B3B"/>
          <w:sz w:val="31"/>
          <w:szCs w:val="31"/>
        </w:rPr>
        <w:t>；</w:t>
      </w:r>
    </w:p>
    <w:p w:rsidR="00BA2D62" w:rsidRPr="00CE68E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CE68E8">
        <w:rPr>
          <w:rFonts w:ascii="仿宋_GB2312" w:cs="宋体" w:hint="eastAsia"/>
          <w:color w:val="3B3B3B"/>
          <w:sz w:val="31"/>
          <w:szCs w:val="31"/>
        </w:rPr>
        <w:t>属本指导意见第七条第四款的调解案件的，不需提交</w:t>
      </w:r>
      <w:r w:rsidRPr="00CE68E8">
        <w:rPr>
          <w:rFonts w:ascii="仿宋_GB2312" w:cs="宋体"/>
          <w:color w:val="3B3B3B"/>
          <w:sz w:val="31"/>
          <w:szCs w:val="31"/>
        </w:rPr>
        <w:t>(</w:t>
      </w:r>
      <w:r w:rsidRPr="00CE68E8">
        <w:rPr>
          <w:rFonts w:ascii="仿宋_GB2312" w:cs="宋体" w:hint="eastAsia"/>
          <w:color w:val="3B3B3B"/>
          <w:sz w:val="31"/>
          <w:szCs w:val="31"/>
        </w:rPr>
        <w:t>四</w:t>
      </w:r>
      <w:r w:rsidRPr="00CE68E8">
        <w:rPr>
          <w:rFonts w:ascii="仿宋_GB2312" w:cs="宋体"/>
          <w:color w:val="3B3B3B"/>
          <w:sz w:val="31"/>
          <w:szCs w:val="31"/>
        </w:rPr>
        <w:t>)</w:t>
      </w:r>
      <w:r w:rsidRPr="00CE68E8">
        <w:rPr>
          <w:rFonts w:ascii="仿宋_GB2312" w:cs="宋体" w:hint="eastAsia"/>
          <w:color w:val="3B3B3B"/>
          <w:sz w:val="31"/>
          <w:szCs w:val="31"/>
        </w:rPr>
        <w:t>、</w:t>
      </w:r>
      <w:r w:rsidRPr="00CE68E8">
        <w:rPr>
          <w:rFonts w:ascii="仿宋_GB2312" w:cs="宋体"/>
          <w:color w:val="3B3B3B"/>
          <w:sz w:val="31"/>
          <w:szCs w:val="31"/>
        </w:rPr>
        <w:t>(</w:t>
      </w:r>
      <w:r w:rsidRPr="00CE68E8">
        <w:rPr>
          <w:rFonts w:ascii="仿宋_GB2312" w:cs="宋体" w:hint="eastAsia"/>
          <w:color w:val="3B3B3B"/>
          <w:sz w:val="31"/>
          <w:szCs w:val="31"/>
        </w:rPr>
        <w:t>五</w:t>
      </w:r>
      <w:r w:rsidRPr="00CE68E8">
        <w:rPr>
          <w:rFonts w:ascii="仿宋_GB2312" w:cs="宋体"/>
          <w:color w:val="3B3B3B"/>
          <w:sz w:val="31"/>
          <w:szCs w:val="31"/>
        </w:rPr>
        <w:t>)</w:t>
      </w:r>
      <w:r w:rsidRPr="00CE68E8">
        <w:rPr>
          <w:rFonts w:ascii="仿宋_GB2312" w:cs="宋体" w:hint="eastAsia"/>
          <w:color w:val="3B3B3B"/>
          <w:sz w:val="31"/>
          <w:szCs w:val="31"/>
        </w:rPr>
        <w:t>款材料。</w:t>
      </w:r>
      <w:r w:rsidRPr="00CE68E8">
        <w:rPr>
          <w:rFonts w:ascii="仿宋_GB2312" w:cs="宋体"/>
          <w:color w:val="3B3B3B"/>
          <w:sz w:val="31"/>
          <w:szCs w:val="31"/>
        </w:rPr>
        <w:t xml:space="preserve"> </w:t>
      </w:r>
    </w:p>
    <w:p w:rsidR="00BA2D62" w:rsidRDefault="00BA2D62" w:rsidP="00BA2D62">
      <w:pPr>
        <w:kinsoku w:val="0"/>
        <w:overflowPunct w:val="0"/>
        <w:spacing w:line="360" w:lineRule="auto"/>
        <w:ind w:firstLineChars="200" w:firstLine="586"/>
        <w:rPr>
          <w:rFonts w:ascii="仿宋_GB2312" w:cs="宋体"/>
          <w:color w:val="3B3B3B"/>
          <w:sz w:val="31"/>
          <w:szCs w:val="31"/>
        </w:rPr>
      </w:pPr>
      <w:r w:rsidRPr="004351AC">
        <w:rPr>
          <w:rFonts w:ascii="黑体" w:eastAsia="黑体" w:hAnsi="黑体" w:hint="eastAsia"/>
          <w:w w:val="95"/>
          <w:sz w:val="31"/>
          <w:szCs w:val="31"/>
        </w:rPr>
        <w:t>第</w:t>
      </w:r>
      <w:r>
        <w:rPr>
          <w:rFonts w:ascii="黑体" w:eastAsia="黑体" w:hAnsi="黑体" w:hint="eastAsia"/>
          <w:w w:val="95"/>
          <w:sz w:val="31"/>
          <w:szCs w:val="31"/>
        </w:rPr>
        <w:t>九</w:t>
      </w:r>
      <w:r w:rsidRPr="004351AC">
        <w:rPr>
          <w:rFonts w:ascii="黑体" w:eastAsia="黑体" w:hAnsi="黑体" w:hint="eastAsia"/>
          <w:w w:val="95"/>
          <w:sz w:val="31"/>
          <w:szCs w:val="31"/>
        </w:rPr>
        <w:t>条</w:t>
      </w:r>
      <w:r>
        <w:rPr>
          <w:rFonts w:ascii="黑体" w:eastAsia="黑体" w:hAnsi="黑体" w:hint="eastAsia"/>
          <w:w w:val="95"/>
          <w:sz w:val="31"/>
          <w:szCs w:val="31"/>
        </w:rPr>
        <w:t xml:space="preserve">  </w:t>
      </w:r>
      <w:r w:rsidRPr="00CE68E8">
        <w:rPr>
          <w:rFonts w:ascii="仿宋_GB2312" w:cs="宋体" w:hint="eastAsia"/>
          <w:color w:val="3B3B3B"/>
          <w:sz w:val="31"/>
          <w:szCs w:val="31"/>
        </w:rPr>
        <w:t>调解案件卷宗制作标准。</w:t>
      </w:r>
    </w:p>
    <w:p w:rsidR="00BA2D62" w:rsidRPr="00CE68E8" w:rsidRDefault="00BA2D62" w:rsidP="00BA2D62">
      <w:pPr>
        <w:kinsoku w:val="0"/>
        <w:overflowPunct w:val="0"/>
        <w:spacing w:line="360" w:lineRule="auto"/>
        <w:ind w:right="189" w:firstLineChars="200" w:firstLine="620"/>
        <w:rPr>
          <w:rFonts w:ascii="仿宋_GB2312" w:cs="宋体"/>
          <w:color w:val="3B3B3B"/>
          <w:sz w:val="31"/>
          <w:szCs w:val="31"/>
        </w:rPr>
      </w:pPr>
      <w:r w:rsidRPr="00CE68E8">
        <w:rPr>
          <w:rFonts w:ascii="仿宋_GB2312" w:cs="宋体" w:hint="eastAsia"/>
          <w:color w:val="3B3B3B"/>
          <w:sz w:val="31"/>
          <w:szCs w:val="31"/>
        </w:rPr>
        <w:t>(</w:t>
      </w:r>
      <w:proofErr w:type="gramStart"/>
      <w:r w:rsidRPr="00CE68E8">
        <w:rPr>
          <w:rFonts w:ascii="仿宋_GB2312" w:cs="宋体" w:hint="eastAsia"/>
          <w:color w:val="3B3B3B"/>
          <w:sz w:val="31"/>
          <w:szCs w:val="31"/>
        </w:rPr>
        <w:t>一</w:t>
      </w:r>
      <w:proofErr w:type="gramEnd"/>
      <w:r w:rsidRPr="00CE68E8">
        <w:rPr>
          <w:rFonts w:ascii="仿宋_GB2312" w:cs="宋体" w:hint="eastAsia"/>
          <w:color w:val="3B3B3B"/>
          <w:sz w:val="31"/>
          <w:szCs w:val="31"/>
        </w:rPr>
        <w:t xml:space="preserve">)案件卷宗包括以下所需材料: </w:t>
      </w:r>
    </w:p>
    <w:p w:rsidR="00BA2D62" w:rsidRPr="00CE68E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CE68E8">
        <w:rPr>
          <w:rFonts w:ascii="仿宋_GB2312" w:cs="宋体" w:hint="eastAsia"/>
          <w:color w:val="3B3B3B"/>
          <w:sz w:val="31"/>
          <w:szCs w:val="31"/>
        </w:rPr>
        <w:t>1.当事人身份证明及联系方式;</w:t>
      </w:r>
    </w:p>
    <w:p w:rsidR="00BA2D62" w:rsidRPr="00CE68E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CE68E8">
        <w:rPr>
          <w:rFonts w:ascii="仿宋_GB2312" w:cs="宋体" w:hint="eastAsia"/>
          <w:color w:val="3B3B3B"/>
          <w:sz w:val="31"/>
          <w:szCs w:val="31"/>
        </w:rPr>
        <w:t>2.人民调解现场调查笔录和证据材料;</w:t>
      </w:r>
    </w:p>
    <w:p w:rsidR="00BA2D62" w:rsidRPr="00CE68E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CE68E8">
        <w:rPr>
          <w:rFonts w:ascii="仿宋_GB2312" w:cs="宋体" w:hint="eastAsia"/>
          <w:color w:val="3B3B3B"/>
          <w:sz w:val="31"/>
          <w:szCs w:val="31"/>
        </w:rPr>
        <w:t>3.人民调解笔录;</w:t>
      </w:r>
    </w:p>
    <w:p w:rsidR="00BA2D62" w:rsidRPr="00CE68E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CE68E8">
        <w:rPr>
          <w:rFonts w:ascii="仿宋_GB2312" w:cs="宋体" w:hint="eastAsia"/>
          <w:color w:val="3B3B3B"/>
          <w:sz w:val="31"/>
          <w:szCs w:val="31"/>
        </w:rPr>
        <w:t>4.人民调解协议书或人民调解终结书;</w:t>
      </w:r>
    </w:p>
    <w:p w:rsidR="00BA2D62" w:rsidRPr="00CE68E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CE68E8">
        <w:rPr>
          <w:rFonts w:ascii="仿宋_GB2312" w:cs="宋体" w:hint="eastAsia"/>
          <w:color w:val="3B3B3B"/>
          <w:sz w:val="31"/>
          <w:szCs w:val="31"/>
        </w:rPr>
        <w:t>5.适用于申请司法确认的调解案件须提供司法确认相关材料。</w:t>
      </w:r>
    </w:p>
    <w:p w:rsidR="00BA2D62" w:rsidRPr="00CE68E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CE68E8">
        <w:rPr>
          <w:rFonts w:ascii="仿宋_GB2312" w:cs="宋体" w:hint="eastAsia"/>
          <w:color w:val="3B3B3B"/>
          <w:sz w:val="31"/>
          <w:szCs w:val="31"/>
        </w:rPr>
        <w:t>(二)案件卷宗制作符合以下要求:</w:t>
      </w:r>
    </w:p>
    <w:p w:rsidR="00BA2D62" w:rsidRPr="00CE68E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CE68E8">
        <w:rPr>
          <w:rFonts w:ascii="仿宋_GB2312" w:cs="宋体" w:hint="eastAsia"/>
          <w:color w:val="3B3B3B"/>
          <w:sz w:val="31"/>
          <w:szCs w:val="31"/>
        </w:rPr>
        <w:t>1.卷宗材料应统一使用司法行政部门印制的格式文书，填写规范，调解协议书须加盖人民调解</w:t>
      </w:r>
      <w:proofErr w:type="gramStart"/>
      <w:r w:rsidRPr="00CE68E8">
        <w:rPr>
          <w:rFonts w:ascii="仿宋_GB2312" w:cs="宋体" w:hint="eastAsia"/>
          <w:color w:val="3B3B3B"/>
          <w:sz w:val="31"/>
          <w:szCs w:val="31"/>
        </w:rPr>
        <w:t>员所在</w:t>
      </w:r>
      <w:proofErr w:type="gramEnd"/>
      <w:r w:rsidRPr="00CE68E8">
        <w:rPr>
          <w:rFonts w:ascii="仿宋_GB2312" w:cs="宋体" w:hint="eastAsia"/>
          <w:color w:val="3B3B3B"/>
          <w:sz w:val="31"/>
          <w:szCs w:val="31"/>
        </w:rPr>
        <w:t>的人民调解委员会印章。</w:t>
      </w:r>
    </w:p>
    <w:p w:rsidR="00BA2D62" w:rsidRPr="00CE68E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CE68E8">
        <w:rPr>
          <w:rFonts w:ascii="仿宋_GB2312" w:cs="宋体" w:hint="eastAsia"/>
          <w:color w:val="3B3B3B"/>
          <w:sz w:val="31"/>
          <w:szCs w:val="31"/>
        </w:rPr>
        <w:t>2.调查、调解笔录及相关证据事实清楚、证据充分;</w:t>
      </w:r>
    </w:p>
    <w:p w:rsidR="00BA2D62" w:rsidRPr="00CE68E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CE68E8">
        <w:rPr>
          <w:rFonts w:ascii="仿宋_GB2312" w:cs="宋体" w:hint="eastAsia"/>
          <w:color w:val="3B3B3B"/>
          <w:sz w:val="31"/>
          <w:szCs w:val="31"/>
        </w:rPr>
        <w:t>3.调解协议书双方当事人权利义务具体履行时间、地点明确;</w:t>
      </w:r>
    </w:p>
    <w:p w:rsidR="00BA2D62" w:rsidRPr="00CE68E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Pr>
          <w:rFonts w:ascii="仿宋_GB2312" w:cs="宋体" w:hint="eastAsia"/>
          <w:color w:val="3B3B3B"/>
          <w:sz w:val="31"/>
          <w:szCs w:val="31"/>
        </w:rPr>
        <w:t>4.</w:t>
      </w:r>
      <w:r w:rsidRPr="00CE68E8">
        <w:rPr>
          <w:rFonts w:ascii="仿宋_GB2312" w:cs="宋体" w:hint="eastAsia"/>
          <w:color w:val="3B3B3B"/>
          <w:sz w:val="31"/>
          <w:szCs w:val="31"/>
        </w:rPr>
        <w:t>回访记录记载协议履行情况，当事人对纠纷调解的意见;</w:t>
      </w:r>
    </w:p>
    <w:p w:rsidR="00BA2D62" w:rsidRPr="00CE68E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CE68E8">
        <w:rPr>
          <w:rFonts w:ascii="仿宋_GB2312" w:cs="宋体" w:hint="eastAsia"/>
          <w:color w:val="3B3B3B"/>
          <w:sz w:val="31"/>
          <w:szCs w:val="31"/>
        </w:rPr>
        <w:t>5.调解纠纷适用法律、法规正确;</w:t>
      </w:r>
    </w:p>
    <w:p w:rsidR="00BA2D62" w:rsidRPr="00CE68E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CE68E8">
        <w:rPr>
          <w:rFonts w:ascii="仿宋_GB2312" w:cs="宋体" w:hint="eastAsia"/>
          <w:color w:val="3B3B3B"/>
          <w:sz w:val="31"/>
          <w:szCs w:val="31"/>
        </w:rPr>
        <w:t>6.签名、捺印、印章规范。</w:t>
      </w:r>
    </w:p>
    <w:p w:rsidR="00BA2D62" w:rsidRPr="000E3778" w:rsidRDefault="00BA2D62" w:rsidP="00BA2D62">
      <w:pPr>
        <w:kinsoku w:val="0"/>
        <w:overflowPunct w:val="0"/>
        <w:spacing w:line="360" w:lineRule="auto"/>
        <w:ind w:right="189" w:firstLineChars="200" w:firstLine="586"/>
        <w:rPr>
          <w:rFonts w:ascii="仿宋_GB2312" w:cs="宋体"/>
          <w:color w:val="3B3B3B"/>
          <w:sz w:val="31"/>
          <w:szCs w:val="31"/>
        </w:rPr>
      </w:pPr>
      <w:r w:rsidRPr="004546B5">
        <w:rPr>
          <w:rFonts w:ascii="黑体" w:eastAsia="黑体" w:hAnsi="黑体" w:hint="eastAsia"/>
          <w:w w:val="95"/>
          <w:sz w:val="31"/>
          <w:szCs w:val="31"/>
        </w:rPr>
        <w:t>第十条</w:t>
      </w:r>
      <w:r>
        <w:rPr>
          <w:rFonts w:ascii="黑体" w:eastAsia="黑体" w:hAnsi="黑体" w:hint="eastAsia"/>
          <w:w w:val="95"/>
          <w:sz w:val="31"/>
          <w:szCs w:val="31"/>
        </w:rPr>
        <w:t xml:space="preserve">  </w:t>
      </w:r>
      <w:r w:rsidRPr="000E3778">
        <w:rPr>
          <w:rFonts w:ascii="仿宋_GB2312" w:cs="宋体" w:hint="eastAsia"/>
          <w:color w:val="3B3B3B"/>
          <w:sz w:val="31"/>
          <w:szCs w:val="31"/>
        </w:rPr>
        <w:t>案件补贴标准。</w:t>
      </w:r>
    </w:p>
    <w:p w:rsidR="00BA2D62" w:rsidRPr="000E377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0E3778">
        <w:rPr>
          <w:rFonts w:ascii="仿宋_GB2312" w:cs="宋体" w:hint="eastAsia"/>
          <w:color w:val="3B3B3B"/>
          <w:sz w:val="31"/>
          <w:szCs w:val="31"/>
        </w:rPr>
        <w:t>(</w:t>
      </w:r>
      <w:proofErr w:type="gramStart"/>
      <w:r w:rsidRPr="000E3778">
        <w:rPr>
          <w:rFonts w:ascii="仿宋_GB2312" w:cs="宋体" w:hint="eastAsia"/>
          <w:color w:val="3B3B3B"/>
          <w:sz w:val="31"/>
          <w:szCs w:val="31"/>
        </w:rPr>
        <w:t>一</w:t>
      </w:r>
      <w:proofErr w:type="gramEnd"/>
      <w:r w:rsidRPr="000E3778">
        <w:rPr>
          <w:rFonts w:ascii="仿宋_GB2312" w:cs="宋体" w:hint="eastAsia"/>
          <w:color w:val="3B3B3B"/>
          <w:sz w:val="31"/>
          <w:szCs w:val="31"/>
        </w:rPr>
        <w:t>)</w:t>
      </w:r>
      <w:r>
        <w:rPr>
          <w:rFonts w:ascii="仿宋_GB2312" w:cs="宋体" w:hint="eastAsia"/>
          <w:color w:val="3B3B3B"/>
          <w:sz w:val="31"/>
          <w:szCs w:val="31"/>
        </w:rPr>
        <w:t>成功调解，</w:t>
      </w:r>
      <w:r w:rsidRPr="000E3778">
        <w:rPr>
          <w:rFonts w:ascii="仿宋_GB2312" w:cs="宋体" w:hint="eastAsia"/>
          <w:color w:val="3B3B3B"/>
          <w:sz w:val="31"/>
          <w:szCs w:val="31"/>
        </w:rPr>
        <w:t>在《</w:t>
      </w:r>
      <w:r>
        <w:rPr>
          <w:rFonts w:ascii="仿宋_GB2312" w:cs="宋体" w:hint="eastAsia"/>
          <w:color w:val="3B3B3B"/>
          <w:sz w:val="31"/>
          <w:szCs w:val="31"/>
        </w:rPr>
        <w:t>人民调解简易案件受理</w:t>
      </w:r>
      <w:r w:rsidRPr="000E3778">
        <w:rPr>
          <w:rFonts w:ascii="仿宋_GB2312" w:cs="宋体" w:hint="eastAsia"/>
          <w:color w:val="3B3B3B"/>
          <w:sz w:val="31"/>
          <w:szCs w:val="31"/>
        </w:rPr>
        <w:t>登记表》上登记在册的四类案件，每件补贴 50 元。</w:t>
      </w:r>
    </w:p>
    <w:p w:rsidR="00BA2D62" w:rsidRPr="000E377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0E3778">
        <w:rPr>
          <w:rFonts w:ascii="仿宋_GB2312" w:cs="宋体" w:hint="eastAsia"/>
          <w:color w:val="3B3B3B"/>
          <w:sz w:val="31"/>
          <w:szCs w:val="31"/>
        </w:rPr>
        <w:lastRenderedPageBreak/>
        <w:t>(二)成功调解并签订《调解协议书》，卷宗制作规范的三类案件，每件补贴 100 元。</w:t>
      </w:r>
    </w:p>
    <w:p w:rsidR="00BA2D62" w:rsidRPr="000E377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0E3778">
        <w:rPr>
          <w:rFonts w:ascii="仿宋_GB2312" w:cs="宋体" w:hint="eastAsia"/>
          <w:color w:val="3B3B3B"/>
          <w:sz w:val="31"/>
          <w:szCs w:val="31"/>
        </w:rPr>
        <w:t xml:space="preserve">(三)成功调解并签订《调解协议书》，卷宗制作规范的二类案件，视案件难易程度，每件补贴 </w:t>
      </w:r>
      <w:r>
        <w:rPr>
          <w:rFonts w:ascii="仿宋_GB2312" w:cs="宋体" w:hint="eastAsia"/>
          <w:color w:val="3B3B3B"/>
          <w:sz w:val="31"/>
          <w:szCs w:val="31"/>
        </w:rPr>
        <w:t>5</w:t>
      </w:r>
      <w:r w:rsidRPr="000E3778">
        <w:rPr>
          <w:rFonts w:ascii="仿宋_GB2312" w:cs="宋体" w:hint="eastAsia"/>
          <w:color w:val="3B3B3B"/>
          <w:sz w:val="31"/>
          <w:szCs w:val="31"/>
        </w:rPr>
        <w:t>00元。</w:t>
      </w:r>
    </w:p>
    <w:p w:rsidR="00BA2D62" w:rsidRPr="000E377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0E3778">
        <w:rPr>
          <w:rFonts w:ascii="仿宋_GB2312" w:cs="宋体" w:hint="eastAsia"/>
          <w:color w:val="3B3B3B"/>
          <w:sz w:val="31"/>
          <w:szCs w:val="31"/>
        </w:rPr>
        <w:t>(四)成功调解并签订《调解协议书》，卷宗制作规范的一类案件，视案件难易程度，每件补贴 1000元。</w:t>
      </w:r>
    </w:p>
    <w:p w:rsidR="00BA2D62" w:rsidRPr="000E377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0E3778">
        <w:rPr>
          <w:rFonts w:ascii="仿宋_GB2312" w:cs="宋体" w:hint="eastAsia"/>
          <w:color w:val="3B3B3B"/>
          <w:sz w:val="31"/>
          <w:szCs w:val="31"/>
        </w:rPr>
        <w:t xml:space="preserve">(五)成功调解越级到市、到省上访的纠纷，上访人数10 人及以上、20 </w:t>
      </w:r>
      <w:r>
        <w:rPr>
          <w:rFonts w:ascii="仿宋_GB2312" w:cs="宋体" w:hint="eastAsia"/>
          <w:color w:val="3B3B3B"/>
          <w:sz w:val="31"/>
          <w:szCs w:val="31"/>
        </w:rPr>
        <w:t>人以下，签订《调解协议书》，</w:t>
      </w:r>
      <w:r w:rsidRPr="000E3778">
        <w:rPr>
          <w:rFonts w:ascii="仿宋_GB2312" w:cs="宋体" w:hint="eastAsia"/>
          <w:color w:val="3B3B3B"/>
          <w:sz w:val="31"/>
          <w:szCs w:val="31"/>
        </w:rPr>
        <w:t>卷宗制作规范的，每件补贴 1000 元；上访人数</w:t>
      </w:r>
      <w:r>
        <w:rPr>
          <w:rFonts w:ascii="仿宋_GB2312" w:cs="宋体" w:hint="eastAsia"/>
          <w:color w:val="3B3B3B"/>
          <w:sz w:val="31"/>
          <w:szCs w:val="31"/>
        </w:rPr>
        <w:t xml:space="preserve"> 20</w:t>
      </w:r>
      <w:r w:rsidRPr="000E3778">
        <w:rPr>
          <w:rFonts w:ascii="仿宋_GB2312" w:cs="宋体" w:hint="eastAsia"/>
          <w:color w:val="3B3B3B"/>
          <w:sz w:val="31"/>
          <w:szCs w:val="31"/>
        </w:rPr>
        <w:t>人及以上、30 人以下，签订《调 解协议书》，卷宗制作规范的，每件补贴2000 元，上访人数 30 人及以上、50 人以下，签订《调解协议书</w:t>
      </w:r>
      <w:r>
        <w:rPr>
          <w:rFonts w:ascii="仿宋_GB2312" w:cs="宋体" w:hint="eastAsia"/>
          <w:color w:val="3B3B3B"/>
          <w:sz w:val="31"/>
          <w:szCs w:val="31"/>
        </w:rPr>
        <w:t>》，</w:t>
      </w:r>
      <w:r w:rsidRPr="000E3778">
        <w:rPr>
          <w:rFonts w:ascii="仿宋_GB2312" w:cs="宋体" w:hint="eastAsia"/>
          <w:color w:val="3B3B3B"/>
          <w:sz w:val="31"/>
          <w:szCs w:val="31"/>
        </w:rPr>
        <w:t>卷宗制作规范的每件补贴 3000 元;</w:t>
      </w:r>
      <w:r w:rsidRPr="000E3778">
        <w:rPr>
          <w:rFonts w:ascii="仿宋_GB2312" w:cs="宋体"/>
          <w:color w:val="3B3B3B"/>
          <w:sz w:val="31"/>
          <w:szCs w:val="31"/>
        </w:rPr>
        <w:t xml:space="preserve"> </w:t>
      </w:r>
    </w:p>
    <w:p w:rsidR="00BA2D62" w:rsidRPr="000E3778" w:rsidRDefault="00BA2D62" w:rsidP="00BA2D62">
      <w:pPr>
        <w:kinsoku w:val="0"/>
        <w:overflowPunct w:val="0"/>
        <w:spacing w:line="360" w:lineRule="auto"/>
        <w:ind w:leftChars="20" w:left="64" w:right="189" w:firstLineChars="200" w:firstLine="620"/>
        <w:rPr>
          <w:rFonts w:ascii="仿宋_GB2312" w:cs="宋体"/>
          <w:color w:val="3B3B3B"/>
          <w:sz w:val="31"/>
          <w:szCs w:val="31"/>
        </w:rPr>
      </w:pPr>
      <w:r w:rsidRPr="000E3778">
        <w:rPr>
          <w:rFonts w:ascii="仿宋_GB2312" w:cs="宋体" w:hint="eastAsia"/>
          <w:color w:val="3B3B3B"/>
          <w:sz w:val="31"/>
          <w:szCs w:val="31"/>
        </w:rPr>
        <w:t>(六)成功调解越级到市、到省、到京上访的纠纷，上访人数50 人及以上，签订《调解协议书》，卷宗制作规范的，每件补贴 5000 元。</w:t>
      </w:r>
    </w:p>
    <w:p w:rsidR="00BA2D62" w:rsidRPr="00415370" w:rsidRDefault="00BA2D62" w:rsidP="00BA2D62">
      <w:pPr>
        <w:pStyle w:val="a6"/>
        <w:kinsoku w:val="0"/>
        <w:overflowPunct w:val="0"/>
        <w:spacing w:line="360" w:lineRule="auto"/>
        <w:ind w:leftChars="47" w:left="150" w:firstLineChars="200" w:firstLine="586"/>
        <w:rPr>
          <w:rFonts w:ascii="仿宋_GB2312" w:eastAsia="仿宋_GB2312"/>
          <w:color w:val="3B3B3B"/>
          <w:sz w:val="31"/>
          <w:szCs w:val="31"/>
        </w:rPr>
      </w:pPr>
      <w:r w:rsidRPr="004351AC">
        <w:rPr>
          <w:rFonts w:ascii="黑体" w:eastAsia="黑体" w:hAnsi="黑体" w:hint="eastAsia"/>
          <w:w w:val="95"/>
          <w:sz w:val="31"/>
          <w:szCs w:val="31"/>
        </w:rPr>
        <w:t>第</w:t>
      </w:r>
      <w:r>
        <w:rPr>
          <w:rFonts w:ascii="黑体" w:eastAsia="黑体" w:hAnsi="黑体" w:hint="eastAsia"/>
          <w:w w:val="95"/>
          <w:sz w:val="31"/>
          <w:szCs w:val="31"/>
        </w:rPr>
        <w:t>十一</w:t>
      </w:r>
      <w:r w:rsidRPr="004351AC">
        <w:rPr>
          <w:rFonts w:ascii="黑体" w:eastAsia="黑体" w:hAnsi="黑体" w:hint="eastAsia"/>
          <w:w w:val="95"/>
          <w:sz w:val="31"/>
          <w:szCs w:val="31"/>
        </w:rPr>
        <w:t>条</w:t>
      </w:r>
      <w:r>
        <w:rPr>
          <w:rFonts w:ascii="仿宋_GB2312" w:eastAsia="仿宋_GB2312" w:hAnsi="黑体" w:hint="eastAsia"/>
          <w:w w:val="95"/>
          <w:sz w:val="31"/>
          <w:szCs w:val="31"/>
        </w:rPr>
        <w:t xml:space="preserve">  </w:t>
      </w:r>
      <w:r w:rsidRPr="00415370">
        <w:rPr>
          <w:rFonts w:ascii="仿宋_GB2312" w:eastAsia="仿宋_GB2312" w:hint="eastAsia"/>
          <w:color w:val="3B3B3B"/>
          <w:sz w:val="31"/>
          <w:szCs w:val="31"/>
        </w:rPr>
        <w:t>以案定补经费的申报、审核及发放方式。</w:t>
      </w:r>
    </w:p>
    <w:p w:rsidR="00BA2D62" w:rsidRPr="00D06B16"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D06B16">
        <w:rPr>
          <w:rFonts w:ascii="仿宋_GB2312" w:eastAsia="仿宋_GB2312" w:hint="eastAsia"/>
          <w:color w:val="3B3B3B"/>
          <w:sz w:val="31"/>
          <w:szCs w:val="31"/>
        </w:rPr>
        <w:t>(</w:t>
      </w:r>
      <w:proofErr w:type="gramStart"/>
      <w:r w:rsidRPr="00D06B16">
        <w:rPr>
          <w:rFonts w:ascii="仿宋_GB2312" w:eastAsia="仿宋_GB2312" w:hint="eastAsia"/>
          <w:color w:val="3B3B3B"/>
          <w:sz w:val="31"/>
          <w:szCs w:val="31"/>
        </w:rPr>
        <w:t>一</w:t>
      </w:r>
      <w:proofErr w:type="gramEnd"/>
      <w:r w:rsidRPr="00D06B16">
        <w:rPr>
          <w:rFonts w:ascii="仿宋_GB2312" w:eastAsia="仿宋_GB2312" w:hint="eastAsia"/>
          <w:color w:val="3B3B3B"/>
          <w:sz w:val="31"/>
          <w:szCs w:val="31"/>
        </w:rPr>
        <w:t>)申报。人民调解员申领补贴时，应</w:t>
      </w:r>
      <w:r>
        <w:rPr>
          <w:rFonts w:ascii="仿宋_GB2312" w:eastAsia="仿宋_GB2312" w:hint="eastAsia"/>
          <w:color w:val="3B3B3B"/>
          <w:sz w:val="31"/>
          <w:szCs w:val="31"/>
        </w:rPr>
        <w:t>填报《茶山镇人民调解“以案定补”申请表》，一并</w:t>
      </w:r>
      <w:r w:rsidRPr="00D06B16">
        <w:rPr>
          <w:rFonts w:ascii="仿宋_GB2312" w:eastAsia="仿宋_GB2312" w:hint="eastAsia"/>
          <w:color w:val="3B3B3B"/>
          <w:sz w:val="31"/>
          <w:szCs w:val="31"/>
        </w:rPr>
        <w:t>提交调解卷宗</w:t>
      </w:r>
      <w:r>
        <w:rPr>
          <w:rFonts w:ascii="仿宋_GB2312" w:eastAsia="仿宋_GB2312" w:hint="eastAsia"/>
          <w:color w:val="3B3B3B"/>
          <w:sz w:val="31"/>
          <w:szCs w:val="31"/>
        </w:rPr>
        <w:t>或调解案件登记表</w:t>
      </w:r>
      <w:r w:rsidRPr="00D06B16">
        <w:rPr>
          <w:rFonts w:ascii="仿宋_GB2312" w:eastAsia="仿宋_GB2312" w:hint="eastAsia"/>
          <w:color w:val="3B3B3B"/>
          <w:sz w:val="31"/>
          <w:szCs w:val="31"/>
        </w:rPr>
        <w:t>。对于简易案件可以只登记</w:t>
      </w:r>
      <w:proofErr w:type="gramStart"/>
      <w:r w:rsidRPr="00D06B16">
        <w:rPr>
          <w:rFonts w:ascii="仿宋_GB2312" w:eastAsia="仿宋_GB2312" w:hint="eastAsia"/>
          <w:color w:val="3B3B3B"/>
          <w:sz w:val="31"/>
          <w:szCs w:val="31"/>
        </w:rPr>
        <w:t>不</w:t>
      </w:r>
      <w:proofErr w:type="gramEnd"/>
      <w:r w:rsidRPr="00D06B16">
        <w:rPr>
          <w:rFonts w:ascii="仿宋_GB2312" w:eastAsia="仿宋_GB2312" w:hint="eastAsia"/>
          <w:color w:val="3B3B3B"/>
          <w:sz w:val="31"/>
          <w:szCs w:val="31"/>
        </w:rPr>
        <w:t>立卷。卷宗材料应当按照司法部《关于印发人民调解文书格式和统计报表的通知》(</w:t>
      </w:r>
      <w:proofErr w:type="gramStart"/>
      <w:r w:rsidRPr="00D06B16">
        <w:rPr>
          <w:rFonts w:ascii="仿宋_GB2312" w:eastAsia="仿宋_GB2312" w:hint="eastAsia"/>
          <w:color w:val="3B3B3B"/>
          <w:sz w:val="31"/>
          <w:szCs w:val="31"/>
        </w:rPr>
        <w:t>司发通</w:t>
      </w:r>
      <w:proofErr w:type="gramEnd"/>
      <w:r w:rsidR="00B5593E">
        <w:rPr>
          <w:rFonts w:ascii="仿宋_GB2312" w:eastAsia="仿宋_GB2312" w:hint="eastAsia"/>
          <w:color w:val="3B3B3B"/>
          <w:sz w:val="31"/>
          <w:szCs w:val="31"/>
        </w:rPr>
        <w:t xml:space="preserve"> (2010)239</w:t>
      </w:r>
      <w:r w:rsidRPr="00D06B16">
        <w:rPr>
          <w:rFonts w:ascii="仿宋_GB2312" w:eastAsia="仿宋_GB2312" w:hint="eastAsia"/>
          <w:color w:val="3B3B3B"/>
          <w:sz w:val="31"/>
          <w:szCs w:val="31"/>
        </w:rPr>
        <w:t>号)规定的调解文书卷宗标准进行制作。多人参与调解的由立案牵头人协调做好案件卷宗的制作工作，相关案件应按要求录入省厅人民调解管理系统。</w:t>
      </w:r>
    </w:p>
    <w:p w:rsidR="00BA2D62" w:rsidRPr="00D06B16"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D06B16">
        <w:rPr>
          <w:rFonts w:ascii="仿宋_GB2312" w:eastAsia="仿宋_GB2312" w:hint="eastAsia"/>
          <w:color w:val="3B3B3B"/>
          <w:sz w:val="31"/>
          <w:szCs w:val="31"/>
        </w:rPr>
        <w:lastRenderedPageBreak/>
        <w:t>(二)成立评审机构</w:t>
      </w:r>
    </w:p>
    <w:p w:rsidR="00BA2D62" w:rsidRPr="00D06B16"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D06B16">
        <w:rPr>
          <w:rFonts w:ascii="仿宋_GB2312" w:eastAsia="仿宋_GB2312" w:hint="eastAsia"/>
          <w:color w:val="3B3B3B"/>
          <w:sz w:val="31"/>
          <w:szCs w:val="31"/>
        </w:rPr>
        <w:t>1.各调解单位负责管辖</w:t>
      </w:r>
      <w:r>
        <w:rPr>
          <w:rFonts w:ascii="仿宋_GB2312" w:eastAsia="仿宋_GB2312" w:hint="eastAsia"/>
          <w:color w:val="3B3B3B"/>
          <w:sz w:val="31"/>
          <w:szCs w:val="31"/>
        </w:rPr>
        <w:t>本单位</w:t>
      </w:r>
      <w:r w:rsidRPr="00D06B16">
        <w:rPr>
          <w:rFonts w:ascii="仿宋_GB2312" w:eastAsia="仿宋_GB2312" w:hint="eastAsia"/>
          <w:color w:val="3B3B3B"/>
          <w:sz w:val="31"/>
          <w:szCs w:val="31"/>
        </w:rPr>
        <w:t>内人民调解员</w:t>
      </w:r>
      <w:r w:rsidR="00B5593E">
        <w:rPr>
          <w:rFonts w:ascii="仿宋_GB2312" w:eastAsia="仿宋_GB2312" w:hint="eastAsia"/>
          <w:color w:val="3B3B3B"/>
          <w:sz w:val="31"/>
          <w:szCs w:val="31"/>
        </w:rPr>
        <w:t>“</w:t>
      </w:r>
      <w:r w:rsidR="00B5593E" w:rsidRPr="00D06B16">
        <w:rPr>
          <w:rFonts w:ascii="仿宋_GB2312" w:eastAsia="仿宋_GB2312" w:hint="eastAsia"/>
          <w:color w:val="3B3B3B"/>
          <w:sz w:val="31"/>
          <w:szCs w:val="31"/>
        </w:rPr>
        <w:t>以案定补</w:t>
      </w:r>
      <w:r w:rsidR="00B5593E">
        <w:rPr>
          <w:rFonts w:ascii="仿宋_GB2312" w:eastAsia="仿宋_GB2312" w:hint="eastAsia"/>
          <w:color w:val="3B3B3B"/>
          <w:sz w:val="31"/>
          <w:szCs w:val="31"/>
        </w:rPr>
        <w:t>”</w:t>
      </w:r>
      <w:r w:rsidRPr="00D06B16">
        <w:rPr>
          <w:rFonts w:ascii="仿宋_GB2312" w:eastAsia="仿宋_GB2312" w:hint="eastAsia"/>
          <w:color w:val="3B3B3B"/>
          <w:sz w:val="31"/>
          <w:szCs w:val="31"/>
        </w:rPr>
        <w:t>案件初审上报和审查。</w:t>
      </w:r>
    </w:p>
    <w:p w:rsidR="00BA2D62" w:rsidRPr="00D06B16"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1C1989">
        <w:rPr>
          <w:rFonts w:ascii="仿宋_GB2312" w:eastAsia="仿宋_GB2312" w:hint="eastAsia"/>
          <w:color w:val="3B3B3B"/>
          <w:sz w:val="31"/>
          <w:szCs w:val="31"/>
        </w:rPr>
        <w:t>2.镇司法分局成立相应的评审小组</w:t>
      </w:r>
      <w:r w:rsidRPr="00D06B16">
        <w:rPr>
          <w:rFonts w:ascii="仿宋_GB2312" w:eastAsia="仿宋_GB2312" w:hint="eastAsia"/>
          <w:color w:val="3B3B3B"/>
          <w:sz w:val="31"/>
          <w:szCs w:val="31"/>
        </w:rPr>
        <w:t>。评审小组工作职责:负责对人民调解员</w:t>
      </w:r>
      <w:r w:rsidR="00EE0EA8">
        <w:rPr>
          <w:rFonts w:ascii="仿宋_GB2312" w:eastAsia="仿宋_GB2312" w:hint="eastAsia"/>
          <w:color w:val="3B3B3B"/>
          <w:sz w:val="31"/>
          <w:szCs w:val="31"/>
        </w:rPr>
        <w:t>“</w:t>
      </w:r>
      <w:r w:rsidR="00EE0EA8" w:rsidRPr="00D06B16">
        <w:rPr>
          <w:rFonts w:ascii="仿宋_GB2312" w:eastAsia="仿宋_GB2312" w:hint="eastAsia"/>
          <w:color w:val="3B3B3B"/>
          <w:sz w:val="31"/>
          <w:szCs w:val="31"/>
        </w:rPr>
        <w:t>以案定补</w:t>
      </w:r>
      <w:r w:rsidR="00EE0EA8">
        <w:rPr>
          <w:rFonts w:ascii="仿宋_GB2312" w:eastAsia="仿宋_GB2312" w:hint="eastAsia"/>
          <w:color w:val="3B3B3B"/>
          <w:sz w:val="31"/>
          <w:szCs w:val="31"/>
        </w:rPr>
        <w:t>”</w:t>
      </w:r>
      <w:r w:rsidRPr="00D06B16">
        <w:rPr>
          <w:rFonts w:ascii="仿宋_GB2312" w:eastAsia="仿宋_GB2312" w:hint="eastAsia"/>
          <w:color w:val="3B3B3B"/>
          <w:sz w:val="31"/>
          <w:szCs w:val="31"/>
        </w:rPr>
        <w:t>进行评审，核定补贴类别和补贴标准。</w:t>
      </w:r>
      <w:r>
        <w:rPr>
          <w:rFonts w:ascii="仿宋_GB2312" w:eastAsia="仿宋_GB2312" w:hint="eastAsia"/>
          <w:color w:val="3B3B3B"/>
          <w:sz w:val="31"/>
          <w:szCs w:val="31"/>
        </w:rPr>
        <w:t>补贴核定之后，</w:t>
      </w:r>
      <w:r w:rsidR="00215953" w:rsidRPr="001C1989">
        <w:rPr>
          <w:rFonts w:ascii="仿宋_GB2312" w:eastAsia="仿宋_GB2312" w:hint="eastAsia"/>
          <w:color w:val="3B3B3B"/>
          <w:sz w:val="31"/>
          <w:szCs w:val="31"/>
        </w:rPr>
        <w:t>镇司法分局</w:t>
      </w:r>
      <w:r>
        <w:rPr>
          <w:rFonts w:ascii="仿宋_GB2312" w:eastAsia="仿宋_GB2312" w:hint="eastAsia"/>
          <w:color w:val="3B3B3B"/>
          <w:sz w:val="31"/>
          <w:szCs w:val="31"/>
        </w:rPr>
        <w:t>填写《茶山镇人民调解“以案定补”确认表》提交财政申领补贴。</w:t>
      </w:r>
    </w:p>
    <w:p w:rsidR="00BA2D62" w:rsidRPr="00D06B16"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D06B16">
        <w:rPr>
          <w:rFonts w:ascii="仿宋_GB2312" w:eastAsia="仿宋_GB2312" w:hint="eastAsia"/>
          <w:color w:val="3B3B3B"/>
          <w:sz w:val="31"/>
          <w:szCs w:val="31"/>
        </w:rPr>
        <w:t>3.评审小组发现申领手续不完备、调解卷宗制作不规范的，应当一次性告知在规定时限内补正提交。补正后符合要求的，予以审核;</w:t>
      </w:r>
      <w:r w:rsidR="00ED41AF">
        <w:rPr>
          <w:rFonts w:ascii="仿宋_GB2312" w:eastAsia="仿宋_GB2312" w:hint="eastAsia"/>
          <w:color w:val="3B3B3B"/>
          <w:sz w:val="31"/>
          <w:szCs w:val="31"/>
        </w:rPr>
        <w:t>逾期提交或者补正后仍不符合要求的，</w:t>
      </w:r>
      <w:r w:rsidRPr="00D06B16">
        <w:rPr>
          <w:rFonts w:ascii="仿宋_GB2312" w:eastAsia="仿宋_GB2312" w:hint="eastAsia"/>
          <w:color w:val="3B3B3B"/>
          <w:sz w:val="31"/>
          <w:szCs w:val="31"/>
        </w:rPr>
        <w:t>不予审核。</w:t>
      </w:r>
    </w:p>
    <w:p w:rsidR="00BA2D62" w:rsidRPr="00D06B16"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D06B16">
        <w:rPr>
          <w:rFonts w:ascii="仿宋_GB2312" w:eastAsia="仿宋_GB2312" w:hint="eastAsia"/>
          <w:color w:val="3B3B3B"/>
          <w:sz w:val="31"/>
          <w:szCs w:val="31"/>
        </w:rPr>
        <w:t>(三)案件审核</w:t>
      </w:r>
      <w:r>
        <w:rPr>
          <w:rFonts w:ascii="仿宋_GB2312" w:eastAsia="仿宋_GB2312" w:hint="eastAsia"/>
          <w:color w:val="3B3B3B"/>
          <w:sz w:val="31"/>
          <w:szCs w:val="31"/>
        </w:rPr>
        <w:t>。</w:t>
      </w:r>
      <w:r w:rsidRPr="00D06B16">
        <w:rPr>
          <w:rFonts w:ascii="仿宋_GB2312" w:eastAsia="仿宋_GB2312" w:hint="eastAsia"/>
          <w:color w:val="3B3B3B"/>
          <w:sz w:val="31"/>
          <w:szCs w:val="31"/>
        </w:rPr>
        <w:t>每</w:t>
      </w:r>
      <w:r>
        <w:rPr>
          <w:rFonts w:ascii="仿宋_GB2312" w:eastAsia="仿宋_GB2312" w:hint="eastAsia"/>
          <w:color w:val="3B3B3B"/>
          <w:sz w:val="31"/>
          <w:szCs w:val="31"/>
        </w:rPr>
        <w:t>季度末</w:t>
      </w:r>
      <w:r w:rsidRPr="00D06B16">
        <w:rPr>
          <w:rFonts w:ascii="仿宋_GB2312" w:eastAsia="仿宋_GB2312" w:hint="eastAsia"/>
          <w:color w:val="3B3B3B"/>
          <w:sz w:val="31"/>
          <w:szCs w:val="31"/>
        </w:rPr>
        <w:t>，</w:t>
      </w:r>
      <w:r>
        <w:rPr>
          <w:rFonts w:ascii="仿宋_GB2312" w:eastAsia="仿宋_GB2312" w:hint="eastAsia"/>
          <w:color w:val="3B3B3B"/>
          <w:sz w:val="31"/>
          <w:szCs w:val="31"/>
        </w:rPr>
        <w:t>镇司法分局对辖区人民调解委员会呈送的</w:t>
      </w:r>
      <w:r w:rsidRPr="00D06B16">
        <w:rPr>
          <w:rFonts w:ascii="仿宋_GB2312" w:eastAsia="仿宋_GB2312" w:hint="eastAsia"/>
          <w:color w:val="3B3B3B"/>
          <w:sz w:val="31"/>
          <w:szCs w:val="31"/>
        </w:rPr>
        <w:t>调解卷宗</w:t>
      </w:r>
      <w:r>
        <w:rPr>
          <w:rFonts w:ascii="仿宋_GB2312" w:eastAsia="仿宋_GB2312" w:hint="eastAsia"/>
          <w:color w:val="3B3B3B"/>
          <w:sz w:val="31"/>
          <w:szCs w:val="31"/>
        </w:rPr>
        <w:t>进行</w:t>
      </w:r>
      <w:r w:rsidRPr="00D06B16">
        <w:rPr>
          <w:rFonts w:ascii="仿宋_GB2312" w:eastAsia="仿宋_GB2312" w:hint="eastAsia"/>
          <w:color w:val="3B3B3B"/>
          <w:sz w:val="31"/>
          <w:szCs w:val="31"/>
        </w:rPr>
        <w:t>审查，</w:t>
      </w:r>
      <w:r>
        <w:rPr>
          <w:rFonts w:ascii="仿宋_GB2312" w:eastAsia="仿宋_GB2312" w:hint="eastAsia"/>
          <w:color w:val="3B3B3B"/>
          <w:sz w:val="31"/>
          <w:szCs w:val="31"/>
        </w:rPr>
        <w:t>各调解委员会需要在下一个季度10号前，报送调解卷宗到司法分局。司法分局每半年</w:t>
      </w:r>
      <w:r w:rsidRPr="00D06B16">
        <w:rPr>
          <w:rFonts w:ascii="仿宋_GB2312" w:eastAsia="仿宋_GB2312" w:hint="eastAsia"/>
          <w:color w:val="3B3B3B"/>
          <w:sz w:val="31"/>
          <w:szCs w:val="31"/>
        </w:rPr>
        <w:t>报送同级财政部门审批划拨</w:t>
      </w:r>
      <w:r w:rsidR="00ED41AF">
        <w:rPr>
          <w:rFonts w:ascii="仿宋_GB2312" w:eastAsia="仿宋_GB2312" w:hint="eastAsia"/>
          <w:color w:val="3B3B3B"/>
          <w:sz w:val="31"/>
          <w:szCs w:val="31"/>
        </w:rPr>
        <w:t>“</w:t>
      </w:r>
      <w:r w:rsidR="00ED41AF" w:rsidRPr="00D06B16">
        <w:rPr>
          <w:rFonts w:ascii="仿宋_GB2312" w:eastAsia="仿宋_GB2312" w:hint="eastAsia"/>
          <w:color w:val="3B3B3B"/>
          <w:sz w:val="31"/>
          <w:szCs w:val="31"/>
        </w:rPr>
        <w:t>以案定补</w:t>
      </w:r>
      <w:r w:rsidR="00ED41AF">
        <w:rPr>
          <w:rFonts w:ascii="仿宋_GB2312" w:eastAsia="仿宋_GB2312" w:hint="eastAsia"/>
          <w:color w:val="3B3B3B"/>
          <w:sz w:val="31"/>
          <w:szCs w:val="31"/>
        </w:rPr>
        <w:t>”</w:t>
      </w:r>
      <w:r w:rsidRPr="00D06B16">
        <w:rPr>
          <w:rFonts w:ascii="仿宋_GB2312" w:eastAsia="仿宋_GB2312" w:hint="eastAsia"/>
          <w:color w:val="3B3B3B"/>
          <w:sz w:val="31"/>
          <w:szCs w:val="31"/>
        </w:rPr>
        <w:t>经费。</w:t>
      </w:r>
    </w:p>
    <w:p w:rsidR="00BA2D62" w:rsidRPr="00D06B16" w:rsidRDefault="00BA2D62" w:rsidP="00BA2D62">
      <w:pPr>
        <w:pStyle w:val="a6"/>
        <w:kinsoku w:val="0"/>
        <w:overflowPunct w:val="0"/>
        <w:spacing w:line="360" w:lineRule="auto"/>
        <w:ind w:leftChars="20" w:left="64" w:firstLineChars="200" w:firstLine="620"/>
        <w:rPr>
          <w:rFonts w:ascii="仿宋_GB2312" w:eastAsia="仿宋_GB2312"/>
          <w:color w:val="3B3B3B"/>
          <w:sz w:val="31"/>
          <w:szCs w:val="31"/>
        </w:rPr>
      </w:pPr>
      <w:r w:rsidRPr="00D06B16">
        <w:rPr>
          <w:rFonts w:ascii="仿宋_GB2312" w:eastAsia="仿宋_GB2312" w:hint="eastAsia"/>
          <w:color w:val="3B3B3B"/>
          <w:sz w:val="31"/>
          <w:szCs w:val="31"/>
        </w:rPr>
        <w:t>(四)补贴发放</w:t>
      </w:r>
      <w:r>
        <w:rPr>
          <w:rFonts w:ascii="仿宋_GB2312" w:eastAsia="仿宋_GB2312" w:hint="eastAsia"/>
          <w:color w:val="3B3B3B"/>
          <w:sz w:val="31"/>
          <w:szCs w:val="31"/>
        </w:rPr>
        <w:t>。</w:t>
      </w:r>
      <w:r w:rsidRPr="00D06B16">
        <w:rPr>
          <w:rFonts w:ascii="仿宋_GB2312" w:eastAsia="仿宋_GB2312" w:hint="eastAsia"/>
          <w:color w:val="3B3B3B"/>
          <w:sz w:val="31"/>
          <w:szCs w:val="31"/>
        </w:rPr>
        <w:t>人民调解员的</w:t>
      </w:r>
      <w:r w:rsidR="00ED41AF">
        <w:rPr>
          <w:rFonts w:ascii="仿宋_GB2312" w:eastAsia="仿宋_GB2312" w:hint="eastAsia"/>
          <w:color w:val="3B3B3B"/>
          <w:sz w:val="31"/>
          <w:szCs w:val="31"/>
        </w:rPr>
        <w:t>“</w:t>
      </w:r>
      <w:r w:rsidR="00ED41AF" w:rsidRPr="00D06B16">
        <w:rPr>
          <w:rFonts w:ascii="仿宋_GB2312" w:eastAsia="仿宋_GB2312" w:hint="eastAsia"/>
          <w:color w:val="3B3B3B"/>
          <w:sz w:val="31"/>
          <w:szCs w:val="31"/>
        </w:rPr>
        <w:t>以案定补</w:t>
      </w:r>
      <w:r w:rsidR="00ED41AF">
        <w:rPr>
          <w:rFonts w:ascii="仿宋_GB2312" w:eastAsia="仿宋_GB2312" w:hint="eastAsia"/>
          <w:color w:val="3B3B3B"/>
          <w:sz w:val="31"/>
          <w:szCs w:val="31"/>
        </w:rPr>
        <w:t>”</w:t>
      </w:r>
      <w:r w:rsidRPr="00D06B16">
        <w:rPr>
          <w:rFonts w:ascii="仿宋_GB2312" w:eastAsia="仿宋_GB2312" w:hint="eastAsia"/>
          <w:color w:val="3B3B3B"/>
          <w:sz w:val="31"/>
          <w:szCs w:val="31"/>
        </w:rPr>
        <w:t>补贴由镇司法分局直接发放给人民调解员个人;多人参与调解工作的，补贴发放到立案牵头人，由立案牵头人按参与调解的人数对补贴进行分发。人民调解员每半年的办案补贴须在次月15日之前发放到位。有关矛盾纠纷案件及</w:t>
      </w:r>
      <w:r w:rsidR="00ED41AF">
        <w:rPr>
          <w:rFonts w:ascii="仿宋_GB2312" w:eastAsia="仿宋_GB2312" w:hint="eastAsia"/>
          <w:color w:val="3B3B3B"/>
          <w:sz w:val="31"/>
          <w:szCs w:val="31"/>
        </w:rPr>
        <w:t>“</w:t>
      </w:r>
      <w:r w:rsidR="00ED41AF" w:rsidRPr="00D06B16">
        <w:rPr>
          <w:rFonts w:ascii="仿宋_GB2312" w:eastAsia="仿宋_GB2312" w:hint="eastAsia"/>
          <w:color w:val="3B3B3B"/>
          <w:sz w:val="31"/>
          <w:szCs w:val="31"/>
        </w:rPr>
        <w:t>以案定补</w:t>
      </w:r>
      <w:r w:rsidR="00ED41AF">
        <w:rPr>
          <w:rFonts w:ascii="仿宋_GB2312" w:eastAsia="仿宋_GB2312" w:hint="eastAsia"/>
          <w:color w:val="3B3B3B"/>
          <w:sz w:val="31"/>
          <w:szCs w:val="31"/>
        </w:rPr>
        <w:t>”</w:t>
      </w:r>
      <w:r>
        <w:rPr>
          <w:rFonts w:ascii="仿宋_GB2312" w:eastAsia="仿宋_GB2312" w:hint="eastAsia"/>
          <w:color w:val="3B3B3B"/>
          <w:sz w:val="31"/>
          <w:szCs w:val="31"/>
        </w:rPr>
        <w:t>落实情况，由镇司法分局统计汇总后每半年向市司法局上报备案一次，</w:t>
      </w:r>
      <w:r w:rsidRPr="00D06B16">
        <w:rPr>
          <w:rFonts w:ascii="仿宋_GB2312" w:eastAsia="仿宋_GB2312" w:hint="eastAsia"/>
          <w:color w:val="3B3B3B"/>
          <w:sz w:val="31"/>
          <w:szCs w:val="31"/>
        </w:rPr>
        <w:t>上报备案时间为每 年的 7 月 25 日和次年的 1 月 25 日前。</w:t>
      </w:r>
    </w:p>
    <w:p w:rsidR="00BA2D62" w:rsidRPr="00EC25A7" w:rsidRDefault="00BA2D62" w:rsidP="00BA2D62">
      <w:pPr>
        <w:pStyle w:val="a6"/>
        <w:kinsoku w:val="0"/>
        <w:overflowPunct w:val="0"/>
        <w:spacing w:line="360" w:lineRule="auto"/>
        <w:ind w:leftChars="47" w:left="150" w:right="287" w:firstLineChars="200" w:firstLine="586"/>
        <w:rPr>
          <w:rFonts w:ascii="仿宋_GB2312" w:eastAsia="仿宋_GB2312"/>
          <w:color w:val="3B3B3B"/>
          <w:sz w:val="31"/>
          <w:szCs w:val="31"/>
        </w:rPr>
      </w:pPr>
      <w:r w:rsidRPr="00FB642B">
        <w:rPr>
          <w:rFonts w:ascii="黑体" w:eastAsia="黑体" w:hAnsi="黑体" w:hint="eastAsia"/>
          <w:w w:val="95"/>
          <w:sz w:val="31"/>
          <w:szCs w:val="31"/>
        </w:rPr>
        <w:t>第</w:t>
      </w:r>
      <w:r>
        <w:rPr>
          <w:rFonts w:ascii="黑体" w:eastAsia="黑体" w:hAnsi="黑体" w:hint="eastAsia"/>
          <w:w w:val="95"/>
          <w:sz w:val="31"/>
          <w:szCs w:val="31"/>
        </w:rPr>
        <w:t>十二</w:t>
      </w:r>
      <w:r w:rsidRPr="00FB642B">
        <w:rPr>
          <w:rFonts w:ascii="黑体" w:eastAsia="黑体" w:hAnsi="黑体" w:hint="eastAsia"/>
          <w:w w:val="95"/>
          <w:sz w:val="31"/>
          <w:szCs w:val="31"/>
        </w:rPr>
        <w:t>条</w:t>
      </w:r>
      <w:r>
        <w:rPr>
          <w:rFonts w:ascii="黑体" w:eastAsia="黑体" w:hAnsi="黑体" w:hint="eastAsia"/>
          <w:w w:val="95"/>
          <w:sz w:val="31"/>
          <w:szCs w:val="31"/>
        </w:rPr>
        <w:t xml:space="preserve">  </w:t>
      </w:r>
      <w:r w:rsidRPr="00EC25A7">
        <w:rPr>
          <w:rFonts w:ascii="仿宋_GB2312" w:eastAsia="仿宋_GB2312" w:hint="eastAsia"/>
          <w:color w:val="3B3B3B"/>
          <w:sz w:val="31"/>
          <w:szCs w:val="31"/>
        </w:rPr>
        <w:t>工作纪律</w:t>
      </w:r>
    </w:p>
    <w:p w:rsidR="00BA2D62" w:rsidRPr="00EC25A7" w:rsidRDefault="00BA2D62" w:rsidP="00BA2D62">
      <w:pPr>
        <w:pStyle w:val="a6"/>
        <w:kinsoku w:val="0"/>
        <w:overflowPunct w:val="0"/>
        <w:spacing w:line="360" w:lineRule="auto"/>
        <w:ind w:leftChars="20" w:left="64" w:right="287" w:firstLineChars="200" w:firstLine="620"/>
        <w:rPr>
          <w:rFonts w:ascii="仿宋_GB2312" w:eastAsia="仿宋_GB2312"/>
          <w:color w:val="3B3B3B"/>
          <w:sz w:val="31"/>
          <w:szCs w:val="31"/>
        </w:rPr>
      </w:pPr>
      <w:r w:rsidRPr="00EC25A7">
        <w:rPr>
          <w:rFonts w:ascii="仿宋_GB2312" w:eastAsia="仿宋_GB2312" w:hint="eastAsia"/>
          <w:color w:val="3B3B3B"/>
          <w:sz w:val="31"/>
          <w:szCs w:val="31"/>
        </w:rPr>
        <w:t>(</w:t>
      </w:r>
      <w:proofErr w:type="gramStart"/>
      <w:r w:rsidRPr="00EC25A7">
        <w:rPr>
          <w:rFonts w:ascii="仿宋_GB2312" w:eastAsia="仿宋_GB2312" w:hint="eastAsia"/>
          <w:color w:val="3B3B3B"/>
          <w:sz w:val="31"/>
          <w:szCs w:val="31"/>
        </w:rPr>
        <w:t>一</w:t>
      </w:r>
      <w:proofErr w:type="gramEnd"/>
      <w:r w:rsidRPr="00EC25A7">
        <w:rPr>
          <w:rFonts w:ascii="仿宋_GB2312" w:eastAsia="仿宋_GB2312" w:hint="eastAsia"/>
          <w:color w:val="3B3B3B"/>
          <w:sz w:val="31"/>
          <w:szCs w:val="31"/>
        </w:rPr>
        <w:t>)严禁在申请补贴时弄虚作假。上报调解案件不真实或有</w:t>
      </w:r>
      <w:r w:rsidRPr="00EC25A7">
        <w:rPr>
          <w:rFonts w:ascii="仿宋_GB2312" w:eastAsia="仿宋_GB2312" w:hint="eastAsia"/>
          <w:color w:val="3B3B3B"/>
          <w:sz w:val="31"/>
          <w:szCs w:val="31"/>
        </w:rPr>
        <w:lastRenderedPageBreak/>
        <w:t>造假行为的，取消该人民调解员当年度所有调解案件补贴，并由所在的人民调解委员会给予批评教育、责令改正;情节严重的，由推选或者聘任单位予以罢免或者解聘，镇司法局可以向人民调解委员会或者设立单位提出处理建议。</w:t>
      </w:r>
    </w:p>
    <w:p w:rsidR="00BA2D62" w:rsidRPr="00EC25A7" w:rsidRDefault="00BA2D62" w:rsidP="00BA2D62">
      <w:pPr>
        <w:pStyle w:val="a6"/>
        <w:kinsoku w:val="0"/>
        <w:overflowPunct w:val="0"/>
        <w:spacing w:line="360" w:lineRule="auto"/>
        <w:ind w:leftChars="20" w:left="64" w:right="108" w:firstLineChars="200" w:firstLine="620"/>
        <w:rPr>
          <w:rFonts w:ascii="仿宋_GB2312" w:eastAsia="仿宋_GB2312"/>
          <w:color w:val="3B3B3B"/>
          <w:sz w:val="31"/>
          <w:szCs w:val="31"/>
        </w:rPr>
      </w:pPr>
      <w:r w:rsidRPr="00EC25A7">
        <w:rPr>
          <w:rFonts w:ascii="仿宋_GB2312" w:eastAsia="仿宋_GB2312" w:hint="eastAsia"/>
          <w:color w:val="3B3B3B"/>
          <w:sz w:val="31"/>
          <w:szCs w:val="31"/>
        </w:rPr>
        <w:t>(二)镇司法分局每年 6月30 日和 12月31日前对辖区内的人民调解案件进行逐件审查，审查可通过调阅调解案件卷宗、约谈当事人民调解员、回访调解案件当事人等方式加强对调解案件的抽查，提高调解案件质量。</w:t>
      </w:r>
    </w:p>
    <w:p w:rsidR="00BA2D62" w:rsidRPr="00EC25A7" w:rsidRDefault="00BA2D62" w:rsidP="00BA2D62">
      <w:pPr>
        <w:pStyle w:val="a6"/>
        <w:kinsoku w:val="0"/>
        <w:overflowPunct w:val="0"/>
        <w:spacing w:line="360" w:lineRule="auto"/>
        <w:ind w:leftChars="20" w:left="64" w:right="309" w:firstLineChars="200" w:firstLine="620"/>
        <w:rPr>
          <w:rFonts w:ascii="仿宋_GB2312" w:eastAsia="仿宋_GB2312"/>
          <w:color w:val="3B3B3B"/>
          <w:sz w:val="31"/>
          <w:szCs w:val="31"/>
        </w:rPr>
      </w:pPr>
      <w:r w:rsidRPr="00EC25A7">
        <w:rPr>
          <w:rFonts w:ascii="仿宋_GB2312" w:eastAsia="仿宋_GB2312" w:hint="eastAsia"/>
          <w:color w:val="3B3B3B"/>
          <w:sz w:val="31"/>
          <w:szCs w:val="31"/>
        </w:rPr>
        <w:t>(三)加强对</w:t>
      </w:r>
      <w:r w:rsidR="00525F37">
        <w:rPr>
          <w:rFonts w:ascii="仿宋_GB2312" w:eastAsia="仿宋_GB2312" w:hint="eastAsia"/>
          <w:color w:val="3B3B3B"/>
          <w:sz w:val="31"/>
          <w:szCs w:val="31"/>
        </w:rPr>
        <w:t>“</w:t>
      </w:r>
      <w:r w:rsidR="00525F37" w:rsidRPr="00D06B16">
        <w:rPr>
          <w:rFonts w:ascii="仿宋_GB2312" w:eastAsia="仿宋_GB2312" w:hint="eastAsia"/>
          <w:color w:val="3B3B3B"/>
          <w:sz w:val="31"/>
          <w:szCs w:val="31"/>
        </w:rPr>
        <w:t>以案定补</w:t>
      </w:r>
      <w:r w:rsidR="00525F37">
        <w:rPr>
          <w:rFonts w:ascii="仿宋_GB2312" w:eastAsia="仿宋_GB2312" w:hint="eastAsia"/>
          <w:color w:val="3B3B3B"/>
          <w:sz w:val="31"/>
          <w:szCs w:val="31"/>
        </w:rPr>
        <w:t>”</w:t>
      </w:r>
      <w:r w:rsidRPr="00EC25A7">
        <w:rPr>
          <w:rFonts w:ascii="仿宋_GB2312" w:eastAsia="仿宋_GB2312" w:hint="eastAsia"/>
          <w:color w:val="3B3B3B"/>
          <w:sz w:val="31"/>
          <w:szCs w:val="31"/>
        </w:rPr>
        <w:t>经费使用的管理，严禁侵占、虚报、 挪用补贴经费。</w:t>
      </w:r>
    </w:p>
    <w:p w:rsidR="00BA2D62" w:rsidRPr="00BD00FF" w:rsidRDefault="00BA2D62" w:rsidP="00BA2D62">
      <w:pPr>
        <w:pStyle w:val="a6"/>
        <w:tabs>
          <w:tab w:val="left" w:pos="2044"/>
        </w:tabs>
        <w:kinsoku w:val="0"/>
        <w:overflowPunct w:val="0"/>
        <w:spacing w:line="360" w:lineRule="auto"/>
        <w:ind w:leftChars="20" w:left="64" w:right="298" w:firstLineChars="200" w:firstLine="586"/>
        <w:rPr>
          <w:rFonts w:ascii="仿宋_GB2312" w:eastAsia="仿宋_GB2312"/>
          <w:color w:val="3B3B3B"/>
          <w:sz w:val="31"/>
          <w:szCs w:val="31"/>
        </w:rPr>
      </w:pPr>
      <w:r w:rsidRPr="00FB642B">
        <w:rPr>
          <w:rFonts w:ascii="黑体" w:eastAsia="黑体" w:hAnsi="黑体" w:hint="eastAsia"/>
          <w:w w:val="95"/>
          <w:sz w:val="31"/>
          <w:szCs w:val="31"/>
        </w:rPr>
        <w:t>第</w:t>
      </w:r>
      <w:r>
        <w:rPr>
          <w:rFonts w:ascii="黑体" w:eastAsia="黑体" w:hAnsi="黑体" w:hint="eastAsia"/>
          <w:w w:val="95"/>
          <w:sz w:val="31"/>
          <w:szCs w:val="31"/>
        </w:rPr>
        <w:t>十三</w:t>
      </w:r>
      <w:r w:rsidRPr="00FB642B">
        <w:rPr>
          <w:rFonts w:ascii="黑体" w:eastAsia="黑体" w:hAnsi="黑体" w:hint="eastAsia"/>
          <w:w w:val="95"/>
          <w:sz w:val="31"/>
          <w:szCs w:val="31"/>
        </w:rPr>
        <w:t>条</w:t>
      </w:r>
      <w:r>
        <w:rPr>
          <w:rFonts w:ascii="黑体" w:eastAsia="黑体" w:hAnsi="黑体" w:hint="eastAsia"/>
          <w:w w:val="95"/>
          <w:sz w:val="31"/>
          <w:szCs w:val="31"/>
        </w:rPr>
        <w:t xml:space="preserve">  </w:t>
      </w:r>
      <w:r w:rsidRPr="00BD00FF">
        <w:rPr>
          <w:rFonts w:ascii="仿宋_GB2312" w:eastAsia="仿宋_GB2312" w:hint="eastAsia"/>
          <w:color w:val="3B3B3B"/>
          <w:sz w:val="31"/>
          <w:szCs w:val="31"/>
        </w:rPr>
        <w:t>本实施方案由东莞市司法局茶山分局负责制定和解释。</w:t>
      </w:r>
    </w:p>
    <w:p w:rsidR="00BA2D62" w:rsidRDefault="00BA2D62" w:rsidP="00BA2D62">
      <w:pPr>
        <w:pStyle w:val="a6"/>
        <w:tabs>
          <w:tab w:val="left" w:pos="2044"/>
        </w:tabs>
        <w:kinsoku w:val="0"/>
        <w:overflowPunct w:val="0"/>
        <w:spacing w:line="360" w:lineRule="auto"/>
        <w:ind w:leftChars="47" w:left="150" w:right="298" w:firstLineChars="200" w:firstLine="586"/>
        <w:rPr>
          <w:rFonts w:ascii="仿宋_GB2312" w:eastAsia="仿宋_GB2312"/>
          <w:color w:val="3B3B3B"/>
          <w:sz w:val="31"/>
          <w:szCs w:val="31"/>
        </w:rPr>
      </w:pPr>
      <w:r w:rsidRPr="00FB642B">
        <w:rPr>
          <w:rFonts w:ascii="黑体" w:eastAsia="黑体" w:hAnsi="黑体" w:hint="eastAsia"/>
          <w:w w:val="95"/>
          <w:sz w:val="31"/>
          <w:szCs w:val="31"/>
        </w:rPr>
        <w:t>第</w:t>
      </w:r>
      <w:r>
        <w:rPr>
          <w:rFonts w:ascii="黑体" w:eastAsia="黑体" w:hAnsi="黑体" w:hint="eastAsia"/>
          <w:w w:val="95"/>
          <w:sz w:val="31"/>
          <w:szCs w:val="31"/>
        </w:rPr>
        <w:t>十四</w:t>
      </w:r>
      <w:r w:rsidRPr="00FB642B">
        <w:rPr>
          <w:rFonts w:ascii="黑体" w:eastAsia="黑体" w:hAnsi="黑体" w:hint="eastAsia"/>
          <w:w w:val="95"/>
          <w:sz w:val="31"/>
          <w:szCs w:val="31"/>
        </w:rPr>
        <w:t>条</w:t>
      </w:r>
      <w:r>
        <w:rPr>
          <w:rFonts w:ascii="黑体" w:eastAsia="黑体" w:hAnsi="黑体" w:hint="eastAsia"/>
          <w:w w:val="95"/>
          <w:sz w:val="31"/>
          <w:szCs w:val="31"/>
        </w:rPr>
        <w:t xml:space="preserve">  </w:t>
      </w:r>
      <w:r w:rsidRPr="00EC25A7">
        <w:rPr>
          <w:rFonts w:ascii="仿宋_GB2312" w:eastAsia="仿宋_GB2312" w:hint="eastAsia"/>
          <w:color w:val="3B3B3B"/>
          <w:sz w:val="31"/>
          <w:szCs w:val="31"/>
        </w:rPr>
        <w:t>本实施方案自</w:t>
      </w:r>
      <w:r>
        <w:rPr>
          <w:rFonts w:ascii="仿宋_GB2312" w:eastAsia="仿宋_GB2312" w:hint="eastAsia"/>
          <w:color w:val="3B3B3B"/>
          <w:sz w:val="31"/>
          <w:szCs w:val="31"/>
        </w:rPr>
        <w:t>201</w:t>
      </w:r>
      <w:r w:rsidRPr="00EC25A7">
        <w:rPr>
          <w:rFonts w:ascii="仿宋_GB2312" w:eastAsia="仿宋_GB2312" w:hint="eastAsia"/>
          <w:color w:val="3B3B3B"/>
          <w:sz w:val="31"/>
          <w:szCs w:val="31"/>
        </w:rPr>
        <w:t>9年1月1日期施行。</w:t>
      </w:r>
    </w:p>
    <w:p w:rsidR="00BA2D62" w:rsidRDefault="00BA2D62" w:rsidP="00BA2D62">
      <w:pPr>
        <w:pStyle w:val="a6"/>
        <w:tabs>
          <w:tab w:val="left" w:pos="2044"/>
        </w:tabs>
        <w:kinsoku w:val="0"/>
        <w:overflowPunct w:val="0"/>
        <w:spacing w:line="360" w:lineRule="auto"/>
        <w:ind w:leftChars="47" w:left="150" w:right="298" w:firstLineChars="200" w:firstLine="620"/>
        <w:rPr>
          <w:rFonts w:ascii="仿宋_GB2312" w:eastAsia="仿宋_GB2312"/>
          <w:color w:val="3B3B3B"/>
          <w:sz w:val="31"/>
          <w:szCs w:val="31"/>
        </w:rPr>
      </w:pPr>
      <w:r>
        <w:rPr>
          <w:rFonts w:ascii="仿宋_GB2312" w:eastAsia="仿宋_GB2312" w:hint="eastAsia"/>
          <w:color w:val="3B3B3B"/>
          <w:sz w:val="31"/>
          <w:szCs w:val="31"/>
        </w:rPr>
        <w:t>附件1：</w:t>
      </w:r>
      <w:r w:rsidRPr="000E3778">
        <w:rPr>
          <w:rFonts w:ascii="仿宋_GB2312" w:eastAsia="仿宋_GB2312" w:hint="eastAsia"/>
          <w:color w:val="3B3B3B"/>
          <w:sz w:val="31"/>
          <w:szCs w:val="31"/>
        </w:rPr>
        <w:t>《</w:t>
      </w:r>
      <w:r>
        <w:rPr>
          <w:rFonts w:ascii="仿宋_GB2312" w:eastAsia="仿宋_GB2312" w:hint="eastAsia"/>
          <w:color w:val="3B3B3B"/>
          <w:sz w:val="31"/>
          <w:szCs w:val="31"/>
        </w:rPr>
        <w:t>人民调解简易案件受理</w:t>
      </w:r>
      <w:r w:rsidRPr="000E3778">
        <w:rPr>
          <w:rFonts w:ascii="仿宋_GB2312" w:eastAsia="仿宋_GB2312" w:hint="eastAsia"/>
          <w:color w:val="3B3B3B"/>
          <w:sz w:val="31"/>
          <w:szCs w:val="31"/>
        </w:rPr>
        <w:t>登记表》</w:t>
      </w:r>
    </w:p>
    <w:p w:rsidR="00BA2D62" w:rsidRDefault="00BA2D62" w:rsidP="00BA2D62">
      <w:pPr>
        <w:pStyle w:val="a6"/>
        <w:tabs>
          <w:tab w:val="left" w:pos="2044"/>
        </w:tabs>
        <w:kinsoku w:val="0"/>
        <w:overflowPunct w:val="0"/>
        <w:spacing w:line="360" w:lineRule="auto"/>
        <w:ind w:leftChars="47" w:left="150" w:right="298" w:firstLineChars="200" w:firstLine="620"/>
        <w:rPr>
          <w:rFonts w:ascii="仿宋_GB2312" w:eastAsia="仿宋_GB2312"/>
          <w:color w:val="3B3B3B"/>
          <w:sz w:val="31"/>
          <w:szCs w:val="31"/>
        </w:rPr>
      </w:pPr>
      <w:r>
        <w:rPr>
          <w:rFonts w:ascii="仿宋_GB2312" w:eastAsia="仿宋_GB2312" w:hint="eastAsia"/>
          <w:color w:val="3B3B3B"/>
          <w:sz w:val="31"/>
          <w:szCs w:val="31"/>
        </w:rPr>
        <w:t>附件2：《茶山镇人民调解“以案定补”申请表》</w:t>
      </w:r>
    </w:p>
    <w:p w:rsidR="00BA2D62" w:rsidRPr="00A938EE" w:rsidRDefault="00BA2D62" w:rsidP="00BA2D62">
      <w:pPr>
        <w:pStyle w:val="a6"/>
        <w:tabs>
          <w:tab w:val="left" w:pos="2044"/>
        </w:tabs>
        <w:kinsoku w:val="0"/>
        <w:overflowPunct w:val="0"/>
        <w:spacing w:line="360" w:lineRule="auto"/>
        <w:ind w:leftChars="47" w:left="150" w:right="298" w:firstLineChars="200" w:firstLine="620"/>
        <w:rPr>
          <w:rFonts w:ascii="仿宋_GB2312" w:eastAsia="仿宋_GB2312"/>
          <w:color w:val="3B3B3B"/>
          <w:sz w:val="31"/>
          <w:szCs w:val="31"/>
        </w:rPr>
        <w:sectPr w:rsidR="00BA2D62" w:rsidRPr="00A938EE">
          <w:footerReference w:type="even" r:id="rId7"/>
          <w:footerReference w:type="default" r:id="rId8"/>
          <w:pgSz w:w="11852" w:h="16800"/>
          <w:pgMar w:top="1560" w:right="1320" w:bottom="1220" w:left="1420" w:header="0" w:footer="1040" w:gutter="0"/>
          <w:pgNumType w:start="20"/>
          <w:cols w:space="720" w:equalWidth="0">
            <w:col w:w="9112"/>
          </w:cols>
          <w:noEndnote/>
        </w:sectPr>
      </w:pPr>
      <w:r>
        <w:rPr>
          <w:rFonts w:ascii="仿宋_GB2312" w:eastAsia="仿宋_GB2312" w:hint="eastAsia"/>
          <w:color w:val="3B3B3B"/>
          <w:sz w:val="31"/>
          <w:szCs w:val="31"/>
        </w:rPr>
        <w:t>附件3：《茶山镇人民调解“以案</w:t>
      </w:r>
      <w:bookmarkStart w:id="1" w:name="_GoBack"/>
      <w:bookmarkEnd w:id="1"/>
      <w:r>
        <w:rPr>
          <w:rFonts w:ascii="仿宋_GB2312" w:eastAsia="仿宋_GB2312" w:hint="eastAsia"/>
          <w:color w:val="3B3B3B"/>
          <w:sz w:val="31"/>
          <w:szCs w:val="31"/>
        </w:rPr>
        <w:t>定补”确认表》</w:t>
      </w:r>
    </w:p>
    <w:p w:rsidR="00BA2D62" w:rsidRPr="00B1258B" w:rsidRDefault="00BA2D62" w:rsidP="00424C16">
      <w:pPr>
        <w:pStyle w:val="a6"/>
        <w:kinsoku w:val="0"/>
        <w:overflowPunct w:val="0"/>
        <w:spacing w:line="360" w:lineRule="auto"/>
        <w:ind w:leftChars="20" w:left="64" w:firstLineChars="200" w:firstLine="586"/>
        <w:rPr>
          <w:rFonts w:ascii="仿宋_GB2312" w:eastAsia="仿宋_GB2312"/>
          <w:w w:val="95"/>
          <w:sz w:val="31"/>
          <w:szCs w:val="31"/>
        </w:rPr>
      </w:pPr>
    </w:p>
    <w:sectPr w:rsidR="00BA2D62" w:rsidRPr="00B1258B" w:rsidSect="007A3A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CF" w:rsidRDefault="007F16CF" w:rsidP="00207A0B">
      <w:r>
        <w:separator/>
      </w:r>
    </w:p>
  </w:endnote>
  <w:endnote w:type="continuationSeparator" w:id="0">
    <w:p w:rsidR="007F16CF" w:rsidRDefault="007F16CF" w:rsidP="0020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康简标题宋">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62" w:rsidRDefault="007F16CF">
    <w:pPr>
      <w:kinsoku w:val="0"/>
      <w:overflowPunct w:val="0"/>
      <w:spacing w:line="200" w:lineRule="exact"/>
      <w:rPr>
        <w:sz w:val="20"/>
        <w:szCs w:val="20"/>
      </w:rPr>
    </w:pPr>
    <w:r>
      <w:rPr>
        <w:noProof/>
        <w:sz w:val="24"/>
      </w:rPr>
      <w:pict>
        <v:shapetype id="_x0000_t202" coordsize="21600,21600" o:spt="202" path="m,l,21600r21600,l21600,xe">
          <v:stroke joinstyle="miter"/>
          <v:path gradientshapeok="t" o:connecttype="rect"/>
        </v:shapetype>
        <v:shape id="_x0000_s2049" type="#_x0000_t202" style="position:absolute;left:0;text-align:left;margin-left:76.35pt;margin-top:780.2pt;width:45.05pt;height:17.55pt;z-index:-251656192;mso-position-horizontal-relative:page;mso-position-vertical-relative:page" o:allowincell="f" filled="f" stroked="f">
          <v:textbox style="mso-next-textbox:#_x0000_s2049" inset="0,0,0,0">
            <w:txbxContent>
              <w:p w:rsidR="00BA2D62" w:rsidRDefault="00BA2D62">
                <w:pPr>
                  <w:kinsoku w:val="0"/>
                  <w:overflowPunct w:val="0"/>
                  <w:spacing w:line="342" w:lineRule="exact"/>
                  <w:ind w:left="20"/>
                  <w:rPr>
                    <w:rFonts w:ascii="宋体" w:eastAsia="宋体" w:hAnsi="Courier New" w:cs="宋体"/>
                    <w:sz w:val="27"/>
                    <w:szCs w:val="27"/>
                  </w:rPr>
                </w:pPr>
                <w:proofErr w:type="gramStart"/>
                <w:r>
                  <w:rPr>
                    <w:rFonts w:hint="eastAsia"/>
                    <w:spacing w:val="-50"/>
                    <w:w w:val="122"/>
                    <w:sz w:val="27"/>
                    <w:szCs w:val="27"/>
                  </w:rPr>
                  <w:t>一</w:t>
                </w:r>
                <w:proofErr w:type="gramEnd"/>
                <w:r w:rsidR="00B30A76">
                  <w:rPr>
                    <w:rFonts w:ascii="Courier New" w:hAnsi="Courier New" w:cs="Courier New"/>
                    <w:w w:val="89"/>
                    <w:sz w:val="30"/>
                    <w:szCs w:val="30"/>
                  </w:rPr>
                  <w:fldChar w:fldCharType="begin"/>
                </w:r>
                <w:r>
                  <w:rPr>
                    <w:rFonts w:ascii="Courier New" w:hAnsi="Courier New" w:cs="Courier New"/>
                    <w:w w:val="89"/>
                    <w:sz w:val="30"/>
                    <w:szCs w:val="30"/>
                  </w:rPr>
                  <w:instrText xml:space="preserve"> PAGE </w:instrText>
                </w:r>
                <w:r w:rsidR="00B30A76">
                  <w:rPr>
                    <w:rFonts w:ascii="Courier New" w:hAnsi="Courier New" w:cs="Courier New"/>
                    <w:w w:val="89"/>
                    <w:sz w:val="30"/>
                    <w:szCs w:val="30"/>
                  </w:rPr>
                  <w:fldChar w:fldCharType="separate"/>
                </w:r>
                <w:r>
                  <w:rPr>
                    <w:rFonts w:ascii="Courier New" w:hAnsi="Courier New" w:cs="Courier New"/>
                    <w:noProof/>
                    <w:w w:val="89"/>
                    <w:sz w:val="30"/>
                    <w:szCs w:val="30"/>
                  </w:rPr>
                  <w:t>20</w:t>
                </w:r>
                <w:r w:rsidR="00B30A76">
                  <w:rPr>
                    <w:rFonts w:ascii="Courier New" w:hAnsi="Courier New" w:cs="Courier New"/>
                    <w:w w:val="89"/>
                    <w:sz w:val="30"/>
                    <w:szCs w:val="30"/>
                  </w:rPr>
                  <w:fldChar w:fldCharType="end"/>
                </w:r>
                <w:r>
                  <w:rPr>
                    <w:rFonts w:ascii="宋体" w:eastAsia="宋体" w:hAnsi="Courier New" w:cs="宋体" w:hint="eastAsia"/>
                    <w:w w:val="114"/>
                    <w:sz w:val="27"/>
                    <w:szCs w:val="27"/>
                  </w:rPr>
                  <w:t>一</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62" w:rsidRDefault="007F16CF">
    <w:pPr>
      <w:kinsoku w:val="0"/>
      <w:overflowPunct w:val="0"/>
      <w:spacing w:line="200" w:lineRule="exact"/>
      <w:rPr>
        <w:sz w:val="20"/>
        <w:szCs w:val="20"/>
      </w:rPr>
    </w:pPr>
    <w:r>
      <w:rPr>
        <w:noProof/>
        <w:sz w:val="24"/>
      </w:rPr>
      <w:pict>
        <v:shapetype id="_x0000_t202" coordsize="21600,21600" o:spt="202" path="m,l,21600r21600,l21600,xe">
          <v:stroke joinstyle="miter"/>
          <v:path gradientshapeok="t" o:connecttype="rect"/>
        </v:shapetype>
        <v:shape id="_x0000_s2050" type="#_x0000_t202" style="position:absolute;left:0;text-align:left;margin-left:475.6pt;margin-top:783.25pt;width:45.65pt;height:17.7pt;z-index:-251655168;mso-position-horizontal-relative:page;mso-position-vertical-relative:page" o:allowincell="f" filled="f" stroked="f">
          <v:textbox style="mso-next-textbox:#_x0000_s2050" inset="0,0,0,0">
            <w:txbxContent>
              <w:p w:rsidR="00BA2D62" w:rsidRDefault="00BA2D62" w:rsidP="00307696">
                <w:pPr>
                  <w:kinsoku w:val="0"/>
                  <w:overflowPunct w:val="0"/>
                  <w:spacing w:line="345" w:lineRule="exact"/>
                  <w:rPr>
                    <w:rFonts w:ascii="宋体" w:eastAsia="宋体" w:hAnsi="Courier New" w:cs="宋体"/>
                    <w:sz w:val="27"/>
                    <w:szCs w:val="27"/>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CF" w:rsidRDefault="007F16CF" w:rsidP="00207A0B">
      <w:r>
        <w:separator/>
      </w:r>
    </w:p>
  </w:footnote>
  <w:footnote w:type="continuationSeparator" w:id="0">
    <w:p w:rsidR="007F16CF" w:rsidRDefault="007F16CF" w:rsidP="00207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7A0B"/>
    <w:rsid w:val="00042288"/>
    <w:rsid w:val="00047843"/>
    <w:rsid w:val="000B4B7A"/>
    <w:rsid w:val="00116405"/>
    <w:rsid w:val="00151E1F"/>
    <w:rsid w:val="00171D59"/>
    <w:rsid w:val="001C1989"/>
    <w:rsid w:val="001F65FE"/>
    <w:rsid w:val="00207A0B"/>
    <w:rsid w:val="00215953"/>
    <w:rsid w:val="00320C5C"/>
    <w:rsid w:val="0032230E"/>
    <w:rsid w:val="003703BF"/>
    <w:rsid w:val="003B548C"/>
    <w:rsid w:val="003C2150"/>
    <w:rsid w:val="003D6EC4"/>
    <w:rsid w:val="003E7D91"/>
    <w:rsid w:val="00424C16"/>
    <w:rsid w:val="00440F13"/>
    <w:rsid w:val="00442EB7"/>
    <w:rsid w:val="00447FE1"/>
    <w:rsid w:val="004B21E7"/>
    <w:rsid w:val="004F248A"/>
    <w:rsid w:val="00525F37"/>
    <w:rsid w:val="005E68C7"/>
    <w:rsid w:val="00613E4A"/>
    <w:rsid w:val="00632D58"/>
    <w:rsid w:val="00665894"/>
    <w:rsid w:val="006C0524"/>
    <w:rsid w:val="007210B0"/>
    <w:rsid w:val="00751D2B"/>
    <w:rsid w:val="007A3A2F"/>
    <w:rsid w:val="007F16CF"/>
    <w:rsid w:val="00814320"/>
    <w:rsid w:val="00864B49"/>
    <w:rsid w:val="00873EF3"/>
    <w:rsid w:val="008769C3"/>
    <w:rsid w:val="00894E69"/>
    <w:rsid w:val="008B1B5B"/>
    <w:rsid w:val="00903A6D"/>
    <w:rsid w:val="00AE3253"/>
    <w:rsid w:val="00B30A76"/>
    <w:rsid w:val="00B5593E"/>
    <w:rsid w:val="00BA2D62"/>
    <w:rsid w:val="00BC62C4"/>
    <w:rsid w:val="00BD00FF"/>
    <w:rsid w:val="00C0611B"/>
    <w:rsid w:val="00C206E0"/>
    <w:rsid w:val="00C21895"/>
    <w:rsid w:val="00C83722"/>
    <w:rsid w:val="00D52131"/>
    <w:rsid w:val="00DF0BE5"/>
    <w:rsid w:val="00E15279"/>
    <w:rsid w:val="00E60936"/>
    <w:rsid w:val="00E846E9"/>
    <w:rsid w:val="00EC5736"/>
    <w:rsid w:val="00ED41AF"/>
    <w:rsid w:val="00EE0EA8"/>
    <w:rsid w:val="00EE5550"/>
    <w:rsid w:val="00F82DA6"/>
    <w:rsid w:val="00FC5636"/>
    <w:rsid w:val="00FE660C"/>
    <w:rsid w:val="00FF0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0B"/>
    <w:pPr>
      <w:widowControl w:val="0"/>
      <w:jc w:val="both"/>
    </w:pPr>
    <w:rPr>
      <w:rFonts w:ascii="Times New Roman" w:eastAsia="仿宋_GB2312" w:hAnsi="Times New Roman"/>
      <w:kern w:val="2"/>
      <w:sz w:val="32"/>
      <w:szCs w:val="24"/>
    </w:rPr>
  </w:style>
  <w:style w:type="paragraph" w:styleId="1">
    <w:name w:val="heading 1"/>
    <w:basedOn w:val="a"/>
    <w:link w:val="1Char"/>
    <w:uiPriority w:val="9"/>
    <w:qFormat/>
    <w:rsid w:val="00207A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E68C7"/>
    <w:rPr>
      <w:b/>
      <w:bCs/>
    </w:rPr>
  </w:style>
  <w:style w:type="paragraph" w:styleId="a4">
    <w:name w:val="header"/>
    <w:basedOn w:val="a"/>
    <w:link w:val="Char"/>
    <w:uiPriority w:val="99"/>
    <w:semiHidden/>
    <w:unhideWhenUsed/>
    <w:rsid w:val="00207A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7A0B"/>
    <w:rPr>
      <w:rFonts w:ascii="Times New Roman" w:eastAsia="仿宋_GB2312" w:hAnsi="Times New Roman"/>
      <w:kern w:val="2"/>
      <w:sz w:val="18"/>
      <w:szCs w:val="18"/>
    </w:rPr>
  </w:style>
  <w:style w:type="paragraph" w:styleId="a5">
    <w:name w:val="footer"/>
    <w:basedOn w:val="a"/>
    <w:link w:val="Char0"/>
    <w:uiPriority w:val="99"/>
    <w:semiHidden/>
    <w:unhideWhenUsed/>
    <w:rsid w:val="00207A0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07A0B"/>
    <w:rPr>
      <w:rFonts w:ascii="Times New Roman" w:eastAsia="仿宋_GB2312" w:hAnsi="Times New Roman"/>
      <w:kern w:val="2"/>
      <w:sz w:val="18"/>
      <w:szCs w:val="18"/>
    </w:rPr>
  </w:style>
  <w:style w:type="character" w:customStyle="1" w:styleId="1Char">
    <w:name w:val="标题 1 Char"/>
    <w:basedOn w:val="a0"/>
    <w:link w:val="1"/>
    <w:uiPriority w:val="9"/>
    <w:rsid w:val="00207A0B"/>
    <w:rPr>
      <w:rFonts w:ascii="宋体" w:hAnsi="宋体" w:cs="宋体"/>
      <w:b/>
      <w:bCs/>
      <w:kern w:val="36"/>
      <w:sz w:val="48"/>
      <w:szCs w:val="48"/>
    </w:rPr>
  </w:style>
  <w:style w:type="paragraph" w:styleId="a6">
    <w:name w:val="Body Text"/>
    <w:basedOn w:val="a"/>
    <w:link w:val="Char1"/>
    <w:uiPriority w:val="1"/>
    <w:qFormat/>
    <w:rsid w:val="00BA2D62"/>
    <w:pPr>
      <w:autoSpaceDE w:val="0"/>
      <w:autoSpaceDN w:val="0"/>
      <w:adjustRightInd w:val="0"/>
      <w:ind w:left="113"/>
      <w:jc w:val="left"/>
    </w:pPr>
    <w:rPr>
      <w:rFonts w:ascii="宋体" w:eastAsia="宋体" w:cs="宋体"/>
      <w:kern w:val="0"/>
      <w:sz w:val="33"/>
      <w:szCs w:val="33"/>
    </w:rPr>
  </w:style>
  <w:style w:type="character" w:customStyle="1" w:styleId="Char1">
    <w:name w:val="正文文本 Char"/>
    <w:basedOn w:val="a0"/>
    <w:link w:val="a6"/>
    <w:uiPriority w:val="1"/>
    <w:rsid w:val="00BA2D62"/>
    <w:rPr>
      <w:rFonts w:ascii="宋体" w:hAnsi="Times New Roman" w:cs="宋体"/>
      <w:sz w:val="33"/>
      <w:szCs w:val="33"/>
    </w:rPr>
  </w:style>
  <w:style w:type="paragraph" w:customStyle="1" w:styleId="11">
    <w:name w:val="标题 11"/>
    <w:basedOn w:val="a"/>
    <w:uiPriority w:val="1"/>
    <w:qFormat/>
    <w:rsid w:val="00BA2D62"/>
    <w:pPr>
      <w:autoSpaceDE w:val="0"/>
      <w:autoSpaceDN w:val="0"/>
      <w:adjustRightInd w:val="0"/>
      <w:ind w:left="624" w:hanging="61"/>
      <w:jc w:val="left"/>
      <w:outlineLvl w:val="0"/>
    </w:pPr>
    <w:rPr>
      <w:rFonts w:ascii="宋体" w:eastAsia="宋体" w:cs="宋体"/>
      <w:kern w:val="0"/>
      <w:sz w:val="42"/>
      <w:szCs w:val="42"/>
    </w:rPr>
  </w:style>
  <w:style w:type="table" w:styleId="a7">
    <w:name w:val="Table Grid"/>
    <w:basedOn w:val="a1"/>
    <w:uiPriority w:val="59"/>
    <w:rsid w:val="00BA2D6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Pages>
  <Words>611</Words>
  <Characters>3484</Characters>
  <Application>Microsoft Office Word</Application>
  <DocSecurity>0</DocSecurity>
  <Lines>29</Lines>
  <Paragraphs>8</Paragraphs>
  <ScaleCrop>false</ScaleCrop>
  <Company>Chinese ORG</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40</cp:revision>
  <cp:lastPrinted>2018-11-26T08:00:00Z</cp:lastPrinted>
  <dcterms:created xsi:type="dcterms:W3CDTF">2018-11-19T08:40:00Z</dcterms:created>
  <dcterms:modified xsi:type="dcterms:W3CDTF">2018-12-12T02:04:00Z</dcterms:modified>
</cp:coreProperties>
</file>