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46" w:rsidRDefault="00E65146" w:rsidP="00E65146">
      <w:pPr>
        <w:pStyle w:val="a3"/>
        <w:jc w:val="both"/>
      </w:pPr>
    </w:p>
    <w:p w:rsidR="008F2E4E" w:rsidRDefault="00C9777C" w:rsidP="009B09E3">
      <w:pPr>
        <w:pStyle w:val="a3"/>
        <w:rPr>
          <w:rFonts w:hint="eastAsia"/>
        </w:rPr>
      </w:pPr>
      <w:r>
        <w:rPr>
          <w:rFonts w:hint="eastAsia"/>
        </w:rPr>
        <w:t>常平镇</w:t>
      </w:r>
      <w:r w:rsidR="009B09E3">
        <w:rPr>
          <w:rFonts w:hint="eastAsia"/>
        </w:rPr>
        <w:t>人民调解</w:t>
      </w:r>
      <w:r w:rsidR="009B09E3">
        <w:t>“</w:t>
      </w:r>
      <w:r w:rsidR="009B09E3">
        <w:rPr>
          <w:rFonts w:hint="eastAsia"/>
        </w:rPr>
        <w:t>以案定补</w:t>
      </w:r>
      <w:r w:rsidR="009B09E3">
        <w:t>”</w:t>
      </w:r>
      <w:r>
        <w:rPr>
          <w:rFonts w:hint="eastAsia"/>
        </w:rPr>
        <w:t>工作方案</w:t>
      </w:r>
    </w:p>
    <w:p w:rsidR="009B09E3" w:rsidRPr="008F2E4E" w:rsidRDefault="008F2E4E" w:rsidP="009B09E3">
      <w:pPr>
        <w:pStyle w:val="a3"/>
        <w:rPr>
          <w:rFonts w:eastAsia="仿宋_GB2312"/>
          <w:kern w:val="2"/>
          <w:sz w:val="32"/>
          <w:szCs w:val="32"/>
        </w:rPr>
      </w:pPr>
      <w:r w:rsidRPr="008F2E4E">
        <w:rPr>
          <w:rFonts w:eastAsia="仿宋_GB2312" w:hint="eastAsia"/>
          <w:kern w:val="2"/>
          <w:sz w:val="32"/>
          <w:szCs w:val="32"/>
        </w:rPr>
        <w:t>(</w:t>
      </w:r>
      <w:r w:rsidRPr="008F2E4E">
        <w:rPr>
          <w:rFonts w:eastAsia="仿宋_GB2312" w:hint="eastAsia"/>
          <w:kern w:val="2"/>
          <w:sz w:val="32"/>
          <w:szCs w:val="32"/>
        </w:rPr>
        <w:t>征求意见稿</w:t>
      </w:r>
      <w:r w:rsidRPr="008F2E4E">
        <w:rPr>
          <w:rFonts w:eastAsia="仿宋_GB2312" w:hint="eastAsia"/>
          <w:kern w:val="2"/>
          <w:sz w:val="32"/>
          <w:szCs w:val="32"/>
        </w:rPr>
        <w:t>)</w:t>
      </w:r>
      <w:r w:rsidR="00C9777C" w:rsidRPr="008F2E4E">
        <w:rPr>
          <w:rFonts w:eastAsia="仿宋_GB2312"/>
          <w:kern w:val="2"/>
          <w:sz w:val="32"/>
          <w:szCs w:val="32"/>
        </w:rPr>
        <w:t xml:space="preserve"> </w:t>
      </w:r>
    </w:p>
    <w:p w:rsidR="009B09E3" w:rsidRDefault="0071053D" w:rsidP="009B09E3">
      <w:pPr>
        <w:pStyle w:val="a4"/>
        <w:ind w:firstLine="640"/>
      </w:pPr>
      <w:r>
        <w:rPr>
          <w:rFonts w:hint="eastAsia"/>
        </w:rPr>
        <w:t xml:space="preserve">             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为贯彻落实《中华人民共和国人民调解法》、《广东省实施〈中华人民共和国人民调解法〉办法》、《广东省司法厅等四部门</w:t>
      </w:r>
      <w:r>
        <w:t>“</w:t>
      </w:r>
      <w:r>
        <w:rPr>
          <w:rFonts w:hint="eastAsia"/>
        </w:rPr>
        <w:t>关于贯彻落实〈司法部等四部门关于推进行业性专业性人民调解工作的指导意见〉的实施意见</w:t>
      </w:r>
      <w:r>
        <w:t>”</w:t>
      </w:r>
      <w:r>
        <w:rPr>
          <w:rFonts w:hint="eastAsia"/>
        </w:rPr>
        <w:t>》（粤司规〔</w:t>
      </w:r>
      <w:r>
        <w:t>2017</w:t>
      </w:r>
      <w:r>
        <w:rPr>
          <w:rFonts w:hint="eastAsia"/>
        </w:rPr>
        <w:t>〕</w:t>
      </w:r>
      <w:r>
        <w:t>4</w:t>
      </w:r>
      <w:r>
        <w:rPr>
          <w:rFonts w:hint="eastAsia"/>
        </w:rPr>
        <w:t>号）以及《财政部、司法部关于进一步加强人民调解工作经费保障的意见》（财行〔</w:t>
      </w:r>
      <w:r>
        <w:t>2007</w:t>
      </w:r>
      <w:r>
        <w:rPr>
          <w:rFonts w:hint="eastAsia"/>
        </w:rPr>
        <w:t>〕</w:t>
      </w:r>
      <w:r>
        <w:t>179</w:t>
      </w:r>
      <w:r>
        <w:rPr>
          <w:rFonts w:hint="eastAsia"/>
        </w:rPr>
        <w:t>号）精神和要求，探索建立人民调解工作激励机制，调动工作积极性，发挥人民调解在化解矛盾纠纷、维护社会稳定中的</w:t>
      </w:r>
      <w:r>
        <w:t>“</w:t>
      </w:r>
      <w:r>
        <w:rPr>
          <w:rFonts w:hint="eastAsia"/>
        </w:rPr>
        <w:t>第一道</w:t>
      </w:r>
      <w:r>
        <w:t>”</w:t>
      </w:r>
      <w:r w:rsidR="00C9777C">
        <w:rPr>
          <w:rFonts w:hint="eastAsia"/>
        </w:rPr>
        <w:t>防线作用，结合我镇实际，制定本方案</w:t>
      </w:r>
      <w:r>
        <w:rPr>
          <w:rFonts w:hint="eastAsia"/>
        </w:rPr>
        <w:t>。</w:t>
      </w:r>
    </w:p>
    <w:p w:rsidR="00C9777C" w:rsidRPr="00D6621D" w:rsidRDefault="00C9777C" w:rsidP="004F002C">
      <w:pPr>
        <w:pStyle w:val="a4"/>
        <w:spacing w:line="580" w:lineRule="exact"/>
        <w:ind w:firstLine="640"/>
        <w:rPr>
          <w:rFonts w:ascii="黑体" w:eastAsia="黑体" w:hAnsi="黑体"/>
        </w:rPr>
      </w:pPr>
      <w:r w:rsidRPr="00D6621D">
        <w:rPr>
          <w:rFonts w:ascii="黑体" w:eastAsia="黑体" w:hAnsi="黑体" w:hint="eastAsia"/>
        </w:rPr>
        <w:t>一、“以案定补”</w:t>
      </w:r>
      <w:r w:rsidR="00D6621D" w:rsidRPr="00D6621D">
        <w:rPr>
          <w:rFonts w:ascii="黑体" w:eastAsia="黑体" w:hAnsi="黑体" w:hint="eastAsia"/>
        </w:rPr>
        <w:t>的定义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人民调解员受人民调解组织的委派，依法参与矛盾纠纷调处，通过说服、疏导等方法，促使当事人在平等协商基础上自愿达成调解协议，解决民间纠纷，不得收取当事人任何形式的报酬。</w:t>
      </w:r>
    </w:p>
    <w:p w:rsidR="009B09E3" w:rsidRDefault="00C9777C" w:rsidP="004F002C">
      <w:pPr>
        <w:pStyle w:val="a4"/>
        <w:spacing w:line="580" w:lineRule="exact"/>
        <w:ind w:firstLine="640"/>
      </w:pPr>
      <w:r>
        <w:rPr>
          <w:rFonts w:hint="eastAsia"/>
        </w:rPr>
        <w:t>人民调解</w:t>
      </w:r>
      <w:r w:rsidR="009B09E3">
        <w:t>“</w:t>
      </w:r>
      <w:r w:rsidR="009B09E3">
        <w:rPr>
          <w:rFonts w:hint="eastAsia"/>
        </w:rPr>
        <w:t>以案定补</w:t>
      </w:r>
      <w:r w:rsidR="009B09E3">
        <w:t>”</w:t>
      </w:r>
      <w:r w:rsidR="009B09E3">
        <w:rPr>
          <w:rFonts w:hint="eastAsia"/>
        </w:rPr>
        <w:t>，是指镇</w:t>
      </w:r>
      <w:r>
        <w:rPr>
          <w:rFonts w:hint="eastAsia"/>
        </w:rPr>
        <w:t>党委政府对</w:t>
      </w:r>
      <w:r w:rsidR="009B09E3">
        <w:rPr>
          <w:rFonts w:hint="eastAsia"/>
        </w:rPr>
        <w:t>成功</w:t>
      </w:r>
      <w:r>
        <w:rPr>
          <w:rFonts w:hint="eastAsia"/>
        </w:rPr>
        <w:t>预防化解纠纷</w:t>
      </w:r>
      <w:r w:rsidR="009B09E3">
        <w:rPr>
          <w:rFonts w:hint="eastAsia"/>
        </w:rPr>
        <w:t>的</w:t>
      </w:r>
      <w:r>
        <w:rPr>
          <w:rFonts w:hint="eastAsia"/>
        </w:rPr>
        <w:t>人民调解员给予适当工作</w:t>
      </w:r>
      <w:r w:rsidR="009B09E3">
        <w:rPr>
          <w:rFonts w:hint="eastAsia"/>
        </w:rPr>
        <w:t>补贴的一种激励机制。该补贴不属人民调解员的固定报酬。具体补贴标准根据所调解矛盾纠纷的特点、类型及化解的难易程度由镇政府在本</w:t>
      </w:r>
      <w:r>
        <w:rPr>
          <w:rFonts w:hint="eastAsia"/>
        </w:rPr>
        <w:t>方案</w:t>
      </w:r>
      <w:r w:rsidR="009B09E3">
        <w:rPr>
          <w:rFonts w:hint="eastAsia"/>
        </w:rPr>
        <w:t>的基础上确定，每半年审核发放一次。</w:t>
      </w:r>
    </w:p>
    <w:p w:rsidR="00C9777C" w:rsidRPr="00D6621D" w:rsidRDefault="00C9777C" w:rsidP="004F002C">
      <w:pPr>
        <w:pStyle w:val="a4"/>
        <w:spacing w:line="580" w:lineRule="exact"/>
        <w:ind w:firstLine="640"/>
        <w:rPr>
          <w:rFonts w:ascii="黑体" w:eastAsia="黑体" w:hAnsi="黑体"/>
        </w:rPr>
      </w:pPr>
      <w:r w:rsidRPr="00D6621D">
        <w:rPr>
          <w:rFonts w:ascii="黑体" w:eastAsia="黑体" w:hAnsi="黑体" w:hint="eastAsia"/>
        </w:rPr>
        <w:lastRenderedPageBreak/>
        <w:t>二、适用人员范围</w:t>
      </w:r>
    </w:p>
    <w:p w:rsidR="00D6621D" w:rsidRDefault="00C9777C" w:rsidP="004F002C">
      <w:pPr>
        <w:pStyle w:val="a4"/>
        <w:spacing w:line="580" w:lineRule="exact"/>
        <w:ind w:firstLine="640"/>
      </w:pPr>
      <w:r w:rsidRPr="00C9777C">
        <w:rPr>
          <w:rFonts w:hint="eastAsia"/>
        </w:rPr>
        <w:t>本方案</w:t>
      </w:r>
      <w:r w:rsidR="009B09E3">
        <w:rPr>
          <w:rFonts w:hint="eastAsia"/>
        </w:rPr>
        <w:t>适用于依照《中华人民共和国人民调解法》、《广</w:t>
      </w:r>
      <w:r w:rsidR="003B7C6C">
        <w:rPr>
          <w:rFonts w:hint="eastAsia"/>
        </w:rPr>
        <w:t>东省实施〈中华人民共和国人民调解法〉办法》要求，在</w:t>
      </w:r>
      <w:r>
        <w:rPr>
          <w:rFonts w:hint="eastAsia"/>
        </w:rPr>
        <w:t>镇</w:t>
      </w:r>
      <w:r w:rsidR="003B7C6C">
        <w:rPr>
          <w:rFonts w:hint="eastAsia"/>
        </w:rPr>
        <w:t>内人民</w:t>
      </w:r>
      <w:r w:rsidR="009B09E3">
        <w:rPr>
          <w:rFonts w:hint="eastAsia"/>
        </w:rPr>
        <w:t>调解委员会从事人民调解工作，并已备案的人民调解员。</w:t>
      </w:r>
      <w:r w:rsidR="007C0F66">
        <w:rPr>
          <w:rFonts w:hint="eastAsia"/>
        </w:rPr>
        <w:t>财政供养的部门（单位）</w:t>
      </w:r>
      <w:r w:rsidR="009B09E3">
        <w:rPr>
          <w:rFonts w:hint="eastAsia"/>
        </w:rPr>
        <w:t>人员以人民调解员身份参与纠纷调解的除外。</w:t>
      </w:r>
    </w:p>
    <w:p w:rsidR="00C9777C" w:rsidRPr="00D6621D" w:rsidRDefault="00C9777C" w:rsidP="004F002C">
      <w:pPr>
        <w:pStyle w:val="a4"/>
        <w:spacing w:line="580" w:lineRule="exact"/>
        <w:ind w:firstLine="643"/>
        <w:rPr>
          <w:rFonts w:ascii="黑体" w:eastAsia="黑体" w:hAnsi="黑体"/>
          <w:b/>
        </w:rPr>
      </w:pPr>
      <w:r w:rsidRPr="00D6621D">
        <w:rPr>
          <w:rFonts w:ascii="黑体" w:eastAsia="黑体" w:hAnsi="黑体" w:hint="eastAsia"/>
          <w:b/>
        </w:rPr>
        <w:t>三、</w:t>
      </w:r>
      <w:r w:rsidR="00D6621D" w:rsidRPr="00D6621D">
        <w:rPr>
          <w:rFonts w:ascii="黑体" w:eastAsia="黑体" w:hAnsi="黑体" w:hint="eastAsia"/>
          <w:b/>
        </w:rPr>
        <w:t>“以案定补”发放原则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人民调解员</w:t>
      </w:r>
      <w:r>
        <w:t>“</w:t>
      </w:r>
      <w:r>
        <w:rPr>
          <w:rFonts w:hint="eastAsia"/>
        </w:rPr>
        <w:t>以案定补</w:t>
      </w:r>
      <w:r>
        <w:t>”</w:t>
      </w:r>
      <w:r>
        <w:rPr>
          <w:rFonts w:hint="eastAsia"/>
        </w:rPr>
        <w:t>资金经费按照</w:t>
      </w:r>
      <w:r>
        <w:t>“</w:t>
      </w:r>
      <w:r>
        <w:rPr>
          <w:rFonts w:hint="eastAsia"/>
        </w:rPr>
        <w:t>谁使用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谁保障</w:t>
      </w:r>
      <w:r>
        <w:t>”</w:t>
      </w:r>
      <w:r>
        <w:rPr>
          <w:rFonts w:hint="eastAsia"/>
        </w:rPr>
        <w:t>的属地原则，由</w:t>
      </w:r>
      <w:r w:rsidR="00287196">
        <w:rPr>
          <w:rFonts w:hint="eastAsia"/>
        </w:rPr>
        <w:t>镇</w:t>
      </w:r>
      <w:r>
        <w:rPr>
          <w:rFonts w:hint="eastAsia"/>
        </w:rPr>
        <w:t>财政统筹解决并纳入年度财政预算。</w:t>
      </w:r>
      <w:r w:rsidR="00287196">
        <w:t xml:space="preserve"> </w:t>
      </w:r>
      <w:r>
        <w:t>“</w:t>
      </w:r>
      <w:r>
        <w:rPr>
          <w:rFonts w:hint="eastAsia"/>
        </w:rPr>
        <w:t>以案定补</w:t>
      </w:r>
      <w:r>
        <w:t>”</w:t>
      </w:r>
      <w:r>
        <w:rPr>
          <w:rFonts w:hint="eastAsia"/>
        </w:rPr>
        <w:t>资金必须做到专款专用，</w:t>
      </w:r>
      <w:r w:rsidR="00D6621D">
        <w:rPr>
          <w:rFonts w:hint="eastAsia"/>
        </w:rPr>
        <w:t>资金经费按照</w:t>
      </w:r>
      <w:r w:rsidR="00D6621D">
        <w:t>“</w:t>
      </w:r>
      <w:r w:rsidR="00D6621D">
        <w:rPr>
          <w:rFonts w:hint="eastAsia"/>
        </w:rPr>
        <w:t>一案一补，分类发放</w:t>
      </w:r>
      <w:r w:rsidR="00D6621D">
        <w:t>”</w:t>
      </w:r>
      <w:r w:rsidR="00D6621D">
        <w:rPr>
          <w:rFonts w:hint="eastAsia"/>
        </w:rPr>
        <w:t>的原则，</w:t>
      </w:r>
      <w:r>
        <w:rPr>
          <w:rFonts w:hint="eastAsia"/>
        </w:rPr>
        <w:t>补贴落实到案件的经办人民调解员。</w:t>
      </w:r>
    </w:p>
    <w:p w:rsidR="00D6621D" w:rsidRPr="00D6621D" w:rsidRDefault="00D6621D" w:rsidP="004F002C">
      <w:pPr>
        <w:pStyle w:val="a4"/>
        <w:spacing w:line="580" w:lineRule="exact"/>
        <w:ind w:firstLine="640"/>
        <w:rPr>
          <w:rStyle w:val="Char0"/>
          <w:rFonts w:ascii="黑体" w:hAnsi="黑体"/>
        </w:rPr>
      </w:pPr>
      <w:r w:rsidRPr="00D6621D">
        <w:rPr>
          <w:rStyle w:val="Char0"/>
          <w:rFonts w:ascii="黑体" w:hAnsi="黑体" w:hint="eastAsia"/>
        </w:rPr>
        <w:t>四、“以案定补”发放范围</w:t>
      </w:r>
    </w:p>
    <w:p w:rsidR="00D6621D" w:rsidRPr="00D6621D" w:rsidRDefault="00D6621D" w:rsidP="004F002C">
      <w:pPr>
        <w:pStyle w:val="a4"/>
        <w:spacing w:line="580" w:lineRule="exact"/>
        <w:ind w:firstLine="640"/>
      </w:pPr>
      <w:r>
        <w:rPr>
          <w:rStyle w:val="Char0"/>
          <w:rFonts w:hint="eastAsia"/>
        </w:rPr>
        <w:t>（</w:t>
      </w:r>
      <w:r w:rsidRPr="00D6621D">
        <w:rPr>
          <w:rFonts w:hint="eastAsia"/>
        </w:rPr>
        <w:t>一）经</w:t>
      </w:r>
      <w:r w:rsidR="007E0576">
        <w:rPr>
          <w:rFonts w:hint="eastAsia"/>
        </w:rPr>
        <w:t>镇内</w:t>
      </w:r>
      <w:r w:rsidRPr="00D6621D">
        <w:rPr>
          <w:rFonts w:hint="eastAsia"/>
        </w:rPr>
        <w:t>人民调解委员会调解成功的简易民间纠纷。</w:t>
      </w:r>
    </w:p>
    <w:p w:rsidR="00D6621D" w:rsidRPr="00D6621D" w:rsidRDefault="00D6621D" w:rsidP="004F002C">
      <w:pPr>
        <w:pStyle w:val="a4"/>
        <w:spacing w:line="580" w:lineRule="exact"/>
        <w:ind w:firstLine="640"/>
      </w:pPr>
      <w:r w:rsidRPr="00D6621D">
        <w:rPr>
          <w:rFonts w:hint="eastAsia"/>
        </w:rPr>
        <w:t>（二）经</w:t>
      </w:r>
      <w:r w:rsidR="007E0576">
        <w:rPr>
          <w:rFonts w:hint="eastAsia"/>
        </w:rPr>
        <w:t>镇内</w:t>
      </w:r>
      <w:r w:rsidRPr="00D6621D">
        <w:rPr>
          <w:rFonts w:hint="eastAsia"/>
        </w:rPr>
        <w:t>人民调解委员</w:t>
      </w:r>
      <w:r w:rsidR="007E0576">
        <w:rPr>
          <w:rFonts w:hint="eastAsia"/>
        </w:rPr>
        <w:t>会</w:t>
      </w:r>
      <w:r w:rsidRPr="00D6621D">
        <w:rPr>
          <w:rFonts w:hint="eastAsia"/>
        </w:rPr>
        <w:t>调解成功的疑难复杂民间纠纷。</w:t>
      </w:r>
    </w:p>
    <w:p w:rsidR="009B09E3" w:rsidRDefault="00D6621D" w:rsidP="004F002C">
      <w:pPr>
        <w:pStyle w:val="a4"/>
        <w:spacing w:line="580" w:lineRule="exact"/>
        <w:ind w:firstLine="640"/>
      </w:pPr>
      <w:r w:rsidRPr="00D6621D">
        <w:rPr>
          <w:rFonts w:hint="eastAsia"/>
        </w:rPr>
        <w:t>（三）</w:t>
      </w:r>
      <w:r>
        <w:rPr>
          <w:rFonts w:hint="eastAsia"/>
        </w:rPr>
        <w:t>下列纠纷不属于本方案</w:t>
      </w:r>
      <w:r w:rsidR="009B09E3">
        <w:rPr>
          <w:rFonts w:hint="eastAsia"/>
        </w:rPr>
        <w:t>规定的补贴范围：</w:t>
      </w:r>
    </w:p>
    <w:p w:rsidR="009B09E3" w:rsidRDefault="003C7703" w:rsidP="007C0F66">
      <w:pPr>
        <w:pStyle w:val="a4"/>
        <w:spacing w:line="580" w:lineRule="exact"/>
        <w:ind w:firstLine="640"/>
      </w:pPr>
      <w:r>
        <w:t>1</w:t>
      </w:r>
      <w:r>
        <w:rPr>
          <w:rFonts w:hint="eastAsia"/>
        </w:rPr>
        <w:t>、</w:t>
      </w:r>
      <w:r w:rsidR="009B09E3">
        <w:rPr>
          <w:rFonts w:hint="eastAsia"/>
        </w:rPr>
        <w:t>行政调解案件；</w:t>
      </w:r>
    </w:p>
    <w:p w:rsidR="009B09E3" w:rsidRDefault="007C0F66" w:rsidP="004F002C">
      <w:pPr>
        <w:pStyle w:val="a4"/>
        <w:spacing w:line="580" w:lineRule="exact"/>
        <w:ind w:firstLine="640"/>
      </w:pPr>
      <w:r>
        <w:rPr>
          <w:rFonts w:hint="eastAsia"/>
        </w:rPr>
        <w:t>2</w:t>
      </w:r>
      <w:r w:rsidR="003C7703">
        <w:rPr>
          <w:rFonts w:hint="eastAsia"/>
        </w:rPr>
        <w:t>、</w:t>
      </w:r>
      <w:r w:rsidR="009B09E3">
        <w:rPr>
          <w:rFonts w:hint="eastAsia"/>
        </w:rPr>
        <w:t>司法调解案件；</w:t>
      </w:r>
    </w:p>
    <w:p w:rsidR="009B09E3" w:rsidRDefault="007C0F66" w:rsidP="004F002C">
      <w:pPr>
        <w:pStyle w:val="a4"/>
        <w:spacing w:line="580" w:lineRule="exact"/>
        <w:ind w:firstLine="640"/>
      </w:pPr>
      <w:r>
        <w:rPr>
          <w:rFonts w:hint="eastAsia"/>
        </w:rPr>
        <w:t>3</w:t>
      </w:r>
      <w:r w:rsidR="003C7703">
        <w:rPr>
          <w:rFonts w:hint="eastAsia"/>
        </w:rPr>
        <w:t>、</w:t>
      </w:r>
      <w:r w:rsidR="009B09E3">
        <w:rPr>
          <w:rFonts w:hint="eastAsia"/>
        </w:rPr>
        <w:t>法律、法规规定只能由专门机关管辖处理的或者法律、法规禁止采用民间调解方式解决的案件；</w:t>
      </w:r>
    </w:p>
    <w:p w:rsidR="00855342" w:rsidRPr="00052F42" w:rsidRDefault="007C0F66" w:rsidP="00052F42">
      <w:pPr>
        <w:pStyle w:val="a4"/>
        <w:spacing w:line="580" w:lineRule="exact"/>
        <w:ind w:firstLine="640"/>
        <w:rPr>
          <w:rStyle w:val="Char0"/>
          <w:rFonts w:eastAsia="仿宋_GB2312"/>
        </w:rPr>
      </w:pPr>
      <w:r>
        <w:rPr>
          <w:rFonts w:hint="eastAsia"/>
        </w:rPr>
        <w:t>4</w:t>
      </w:r>
      <w:r w:rsidR="003C7703">
        <w:rPr>
          <w:rFonts w:hint="eastAsia"/>
        </w:rPr>
        <w:t>、</w:t>
      </w:r>
      <w:r w:rsidR="009B09E3">
        <w:rPr>
          <w:rFonts w:hint="eastAsia"/>
        </w:rPr>
        <w:t>其他不属于人民调解受理范围的案件。</w:t>
      </w:r>
    </w:p>
    <w:p w:rsidR="009B09E3" w:rsidRPr="003F4555" w:rsidRDefault="007E0576" w:rsidP="004F002C">
      <w:pPr>
        <w:pStyle w:val="a4"/>
        <w:spacing w:line="580" w:lineRule="exact"/>
        <w:ind w:firstLine="640"/>
        <w:rPr>
          <w:color w:val="000000" w:themeColor="text1"/>
        </w:rPr>
      </w:pPr>
      <w:r w:rsidRPr="003F4555">
        <w:rPr>
          <w:rStyle w:val="Char0"/>
          <w:rFonts w:hint="eastAsia"/>
          <w:color w:val="000000" w:themeColor="text1"/>
        </w:rPr>
        <w:t>五、补贴标准</w:t>
      </w:r>
      <w:r w:rsidR="009B09E3" w:rsidRPr="003F4555">
        <w:rPr>
          <w:rFonts w:hint="eastAsia"/>
          <w:color w:val="000000" w:themeColor="text1"/>
        </w:rPr>
        <w:t>。</w:t>
      </w:r>
    </w:p>
    <w:p w:rsidR="00525645" w:rsidRPr="003F4555" w:rsidRDefault="00525645" w:rsidP="004F002C">
      <w:pPr>
        <w:pStyle w:val="a6"/>
        <w:spacing w:line="580" w:lineRule="exact"/>
        <w:ind w:firstLineChars="250" w:firstLine="80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(</w:t>
      </w:r>
      <w:r w:rsidRPr="003F4555">
        <w:rPr>
          <w:rFonts w:eastAsia="仿宋_GB2312" w:hint="eastAsia"/>
          <w:szCs w:val="32"/>
        </w:rPr>
        <w:t>一</w:t>
      </w:r>
      <w:r w:rsidRPr="003F4555">
        <w:rPr>
          <w:rFonts w:eastAsia="仿宋_GB2312" w:hint="eastAsia"/>
          <w:szCs w:val="32"/>
        </w:rPr>
        <w:t>)</w:t>
      </w:r>
      <w:r w:rsidRPr="003F4555">
        <w:rPr>
          <w:rFonts w:eastAsia="仿宋_GB2312" w:hint="eastAsia"/>
          <w:szCs w:val="32"/>
        </w:rPr>
        <w:t>简易纠纷</w:t>
      </w:r>
    </w:p>
    <w:p w:rsidR="00525645" w:rsidRPr="003F4555" w:rsidRDefault="00525645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镇内人民调解员成功调处的纠纷，符合以下条件之一的，给予每案</w:t>
      </w:r>
      <w:r w:rsidRPr="003F4555">
        <w:rPr>
          <w:rFonts w:eastAsia="仿宋_GB2312" w:hint="eastAsia"/>
          <w:szCs w:val="32"/>
        </w:rPr>
        <w:t>100</w:t>
      </w:r>
      <w:r w:rsidRPr="003F4555">
        <w:rPr>
          <w:rFonts w:eastAsia="仿宋_GB2312" w:hint="eastAsia"/>
          <w:szCs w:val="32"/>
        </w:rPr>
        <w:t>元补助：</w:t>
      </w:r>
    </w:p>
    <w:p w:rsidR="00525645" w:rsidRPr="003F4555" w:rsidRDefault="00525645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Pr="003F4555">
        <w:rPr>
          <w:rFonts w:eastAsia="仿宋_GB2312" w:hint="eastAsia"/>
          <w:szCs w:val="32"/>
        </w:rPr>
        <w:t>1</w:t>
      </w:r>
      <w:r w:rsidRPr="003F4555">
        <w:rPr>
          <w:rFonts w:eastAsia="仿宋_GB2312" w:hint="eastAsia"/>
          <w:szCs w:val="32"/>
        </w:rPr>
        <w:t>）涉案人数</w:t>
      </w:r>
      <w:r w:rsidRPr="003F4555">
        <w:rPr>
          <w:rFonts w:eastAsia="仿宋_GB2312" w:hint="eastAsia"/>
          <w:szCs w:val="32"/>
        </w:rPr>
        <w:t>10</w:t>
      </w:r>
      <w:r w:rsidRPr="003F4555">
        <w:rPr>
          <w:rFonts w:eastAsia="仿宋_GB2312" w:hint="eastAsia"/>
          <w:szCs w:val="32"/>
        </w:rPr>
        <w:t>人以下（含</w:t>
      </w:r>
      <w:r w:rsidRPr="003F4555">
        <w:rPr>
          <w:rFonts w:eastAsia="仿宋_GB2312" w:hint="eastAsia"/>
          <w:szCs w:val="32"/>
        </w:rPr>
        <w:t>10</w:t>
      </w:r>
      <w:r w:rsidRPr="003F4555">
        <w:rPr>
          <w:rFonts w:eastAsia="仿宋_GB2312" w:hint="eastAsia"/>
          <w:szCs w:val="32"/>
        </w:rPr>
        <w:t>人）；</w:t>
      </w:r>
    </w:p>
    <w:p w:rsidR="00525645" w:rsidRDefault="00525645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Pr="003F4555">
        <w:rPr>
          <w:rFonts w:eastAsia="仿宋_GB2312" w:hint="eastAsia"/>
          <w:szCs w:val="32"/>
        </w:rPr>
        <w:t>2</w:t>
      </w:r>
      <w:r w:rsidRPr="003F4555">
        <w:rPr>
          <w:rFonts w:eastAsia="仿宋_GB2312" w:hint="eastAsia"/>
          <w:szCs w:val="32"/>
        </w:rPr>
        <w:t>）涉案金额</w:t>
      </w:r>
      <w:r w:rsidRPr="003F4555">
        <w:rPr>
          <w:rFonts w:eastAsia="仿宋_GB2312" w:hint="eastAsia"/>
          <w:szCs w:val="32"/>
        </w:rPr>
        <w:t>30</w:t>
      </w:r>
      <w:r w:rsidRPr="003F4555">
        <w:rPr>
          <w:rFonts w:eastAsia="仿宋_GB2312" w:hint="eastAsia"/>
          <w:szCs w:val="32"/>
        </w:rPr>
        <w:t>万以下（含</w:t>
      </w:r>
      <w:r w:rsidRPr="003F4555">
        <w:rPr>
          <w:rFonts w:eastAsia="仿宋_GB2312" w:hint="eastAsia"/>
          <w:szCs w:val="32"/>
        </w:rPr>
        <w:t>30</w:t>
      </w:r>
      <w:r w:rsidR="00500EEB">
        <w:rPr>
          <w:rFonts w:eastAsia="仿宋_GB2312" w:hint="eastAsia"/>
          <w:szCs w:val="32"/>
        </w:rPr>
        <w:t>万元）且案情不复杂；</w:t>
      </w:r>
    </w:p>
    <w:p w:rsidR="00500EEB" w:rsidRPr="003F4555" w:rsidRDefault="00500EEB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（</w:t>
      </w:r>
      <w:r>
        <w:rPr>
          <w:rFonts w:eastAsia="仿宋_GB2312" w:hint="eastAsia"/>
          <w:szCs w:val="32"/>
        </w:rPr>
        <w:t>3</w:t>
      </w:r>
      <w:r>
        <w:rPr>
          <w:rFonts w:eastAsia="仿宋_GB2312" w:hint="eastAsia"/>
          <w:szCs w:val="32"/>
        </w:rPr>
        <w:t>）镇信访办交办的纠纷。</w:t>
      </w:r>
    </w:p>
    <w:p w:rsidR="00525645" w:rsidRPr="003F4555" w:rsidRDefault="00525645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（二）疑难复杂矛盾纠纷</w:t>
      </w:r>
    </w:p>
    <w:p w:rsidR="00525645" w:rsidRPr="003F4555" w:rsidRDefault="00525645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成功调解的疑难矛盾纠纷，视案件难易</w:t>
      </w:r>
      <w:r w:rsidR="000A51DA">
        <w:rPr>
          <w:rFonts w:eastAsia="仿宋_GB2312" w:hint="eastAsia"/>
          <w:szCs w:val="32"/>
        </w:rPr>
        <w:t>程</w:t>
      </w:r>
      <w:r w:rsidRPr="003F4555">
        <w:rPr>
          <w:rFonts w:eastAsia="仿宋_GB2312" w:hint="eastAsia"/>
          <w:szCs w:val="32"/>
        </w:rPr>
        <w:t>度，每件补贴</w:t>
      </w:r>
      <w:r w:rsidRPr="003F4555">
        <w:rPr>
          <w:rFonts w:eastAsia="仿宋_GB2312" w:hint="eastAsia"/>
          <w:szCs w:val="32"/>
        </w:rPr>
        <w:t>300</w:t>
      </w:r>
      <w:r w:rsidRPr="003F4555">
        <w:rPr>
          <w:rFonts w:eastAsia="仿宋_GB2312" w:hint="eastAsia"/>
          <w:szCs w:val="32"/>
        </w:rPr>
        <w:t>至</w:t>
      </w:r>
      <w:r w:rsidRPr="003F4555">
        <w:rPr>
          <w:rFonts w:eastAsia="仿宋_GB2312" w:hint="eastAsia"/>
          <w:szCs w:val="32"/>
        </w:rPr>
        <w:t>500</w:t>
      </w:r>
      <w:r w:rsidRPr="003F4555">
        <w:rPr>
          <w:rFonts w:eastAsia="仿宋_GB2312" w:hint="eastAsia"/>
          <w:szCs w:val="32"/>
        </w:rPr>
        <w:t>元。具体分为以下两个类别：</w:t>
      </w:r>
    </w:p>
    <w:p w:rsidR="00855342" w:rsidRPr="003F4555" w:rsidRDefault="00855342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1</w:t>
      </w:r>
      <w:r w:rsidRPr="003F4555">
        <w:rPr>
          <w:rFonts w:eastAsia="仿宋_GB2312" w:hint="eastAsia"/>
          <w:szCs w:val="32"/>
        </w:rPr>
        <w:t>、镇内人民调解员成功调处的纠纷，符合以下条件之一的，给予每案</w:t>
      </w:r>
      <w:r w:rsidRPr="003F4555">
        <w:rPr>
          <w:rFonts w:eastAsia="仿宋_GB2312" w:hint="eastAsia"/>
          <w:szCs w:val="32"/>
        </w:rPr>
        <w:t>300</w:t>
      </w:r>
      <w:r w:rsidRPr="003F4555">
        <w:rPr>
          <w:rFonts w:eastAsia="仿宋_GB2312" w:hint="eastAsia"/>
          <w:szCs w:val="32"/>
        </w:rPr>
        <w:t>元补助：</w:t>
      </w:r>
    </w:p>
    <w:p w:rsidR="00525645" w:rsidRPr="003F4555" w:rsidRDefault="00525645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Pr="003F4555">
        <w:rPr>
          <w:rFonts w:eastAsia="仿宋_GB2312" w:hint="eastAsia"/>
          <w:szCs w:val="32"/>
        </w:rPr>
        <w:t>1</w:t>
      </w:r>
      <w:r w:rsidRPr="003F4555">
        <w:rPr>
          <w:rFonts w:eastAsia="仿宋_GB2312" w:hint="eastAsia"/>
          <w:szCs w:val="32"/>
        </w:rPr>
        <w:t>）涉案人数</w:t>
      </w:r>
      <w:r w:rsidRPr="003F4555">
        <w:rPr>
          <w:rFonts w:eastAsia="仿宋_GB2312" w:hint="eastAsia"/>
          <w:szCs w:val="32"/>
        </w:rPr>
        <w:t>10</w:t>
      </w:r>
      <w:r w:rsidRPr="003F4555">
        <w:rPr>
          <w:rFonts w:eastAsia="仿宋_GB2312" w:hint="eastAsia"/>
          <w:szCs w:val="32"/>
        </w:rPr>
        <w:t>人以</w:t>
      </w:r>
      <w:r w:rsidR="000A51DA">
        <w:rPr>
          <w:rFonts w:eastAsia="仿宋_GB2312" w:hint="eastAsia"/>
          <w:szCs w:val="32"/>
        </w:rPr>
        <w:t>上</w:t>
      </w:r>
      <w:r w:rsidRPr="003F4555">
        <w:rPr>
          <w:rFonts w:eastAsia="仿宋_GB2312" w:hint="eastAsia"/>
          <w:szCs w:val="32"/>
        </w:rPr>
        <w:t>50</w:t>
      </w:r>
      <w:r w:rsidR="00855342" w:rsidRPr="003F4555">
        <w:rPr>
          <w:rFonts w:eastAsia="仿宋_GB2312" w:hint="eastAsia"/>
          <w:szCs w:val="32"/>
        </w:rPr>
        <w:t>人以下（含</w:t>
      </w:r>
      <w:r w:rsidR="00855342" w:rsidRPr="003F4555">
        <w:rPr>
          <w:rFonts w:eastAsia="仿宋_GB2312" w:hint="eastAsia"/>
          <w:szCs w:val="32"/>
        </w:rPr>
        <w:t>50</w:t>
      </w:r>
      <w:r w:rsidR="00855342" w:rsidRPr="003F4555">
        <w:rPr>
          <w:rFonts w:eastAsia="仿宋_GB2312" w:hint="eastAsia"/>
          <w:szCs w:val="32"/>
        </w:rPr>
        <w:t>人）；</w:t>
      </w:r>
    </w:p>
    <w:p w:rsidR="00723539" w:rsidRPr="003F4555" w:rsidRDefault="00855342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Pr="003F4555">
        <w:rPr>
          <w:rFonts w:eastAsia="仿宋_GB2312" w:hint="eastAsia"/>
          <w:szCs w:val="32"/>
        </w:rPr>
        <w:t>2</w:t>
      </w:r>
      <w:r w:rsidRPr="003F4555">
        <w:rPr>
          <w:rFonts w:eastAsia="仿宋_GB2312" w:hint="eastAsia"/>
          <w:szCs w:val="32"/>
        </w:rPr>
        <w:t>）涉案金额</w:t>
      </w:r>
      <w:r w:rsidRPr="003F4555">
        <w:rPr>
          <w:rFonts w:eastAsia="仿宋_GB2312" w:hint="eastAsia"/>
          <w:szCs w:val="32"/>
        </w:rPr>
        <w:t>30</w:t>
      </w:r>
      <w:r w:rsidRPr="003F4555">
        <w:rPr>
          <w:rFonts w:eastAsia="仿宋_GB2312" w:hint="eastAsia"/>
          <w:szCs w:val="32"/>
        </w:rPr>
        <w:t>万元以上</w:t>
      </w:r>
      <w:r w:rsidRPr="003F4555">
        <w:rPr>
          <w:rFonts w:eastAsia="仿宋_GB2312" w:hint="eastAsia"/>
          <w:szCs w:val="32"/>
        </w:rPr>
        <w:t>100</w:t>
      </w:r>
      <w:r w:rsidRPr="003F4555">
        <w:rPr>
          <w:rFonts w:eastAsia="仿宋_GB2312" w:hint="eastAsia"/>
          <w:szCs w:val="32"/>
        </w:rPr>
        <w:t>万以下（含</w:t>
      </w:r>
      <w:r w:rsidRPr="003F4555">
        <w:rPr>
          <w:rFonts w:eastAsia="仿宋_GB2312" w:hint="eastAsia"/>
          <w:szCs w:val="32"/>
        </w:rPr>
        <w:t>100</w:t>
      </w:r>
      <w:r w:rsidRPr="003F4555">
        <w:rPr>
          <w:rFonts w:eastAsia="仿宋_GB2312" w:hint="eastAsia"/>
          <w:szCs w:val="32"/>
        </w:rPr>
        <w:t>万元）的纠纷；</w:t>
      </w:r>
    </w:p>
    <w:p w:rsidR="00500EEB" w:rsidRPr="003F4555" w:rsidRDefault="00855342" w:rsidP="00500EEB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="00723539" w:rsidRPr="003F4555">
        <w:rPr>
          <w:rFonts w:eastAsia="仿宋_GB2312" w:hint="eastAsia"/>
          <w:szCs w:val="32"/>
        </w:rPr>
        <w:t>3</w:t>
      </w:r>
      <w:r w:rsidRPr="003F4555">
        <w:rPr>
          <w:rFonts w:eastAsia="仿宋_GB2312" w:hint="eastAsia"/>
          <w:szCs w:val="32"/>
        </w:rPr>
        <w:t>）</w:t>
      </w:r>
      <w:r w:rsidR="00500EEB">
        <w:rPr>
          <w:rFonts w:eastAsia="仿宋_GB2312" w:hint="eastAsia"/>
          <w:szCs w:val="32"/>
        </w:rPr>
        <w:t>市信访办交办的纠纷</w:t>
      </w:r>
    </w:p>
    <w:p w:rsidR="00525645" w:rsidRPr="003F4555" w:rsidRDefault="00855342" w:rsidP="004F002C">
      <w:pPr>
        <w:pStyle w:val="a6"/>
        <w:spacing w:line="580" w:lineRule="exact"/>
        <w:ind w:firstLineChars="0" w:firstLine="63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="00500EEB">
        <w:rPr>
          <w:rFonts w:eastAsia="仿宋_GB2312" w:hint="eastAsia"/>
          <w:szCs w:val="32"/>
        </w:rPr>
        <w:t>4</w:t>
      </w:r>
      <w:r w:rsidRPr="003F4555">
        <w:rPr>
          <w:rFonts w:eastAsia="仿宋_GB2312" w:hint="eastAsia"/>
          <w:szCs w:val="32"/>
        </w:rPr>
        <w:t>）此前经反复调解仍未能解决的积案难案。</w:t>
      </w:r>
    </w:p>
    <w:p w:rsidR="00855342" w:rsidRPr="003F4555" w:rsidRDefault="00855342" w:rsidP="004F002C">
      <w:pPr>
        <w:pStyle w:val="a6"/>
        <w:spacing w:line="580" w:lineRule="exact"/>
        <w:ind w:firstLineChars="0" w:firstLine="63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2</w:t>
      </w:r>
      <w:r w:rsidRPr="003F4555">
        <w:rPr>
          <w:rFonts w:eastAsia="仿宋_GB2312" w:hint="eastAsia"/>
          <w:szCs w:val="32"/>
        </w:rPr>
        <w:t>、镇内人民调解员成功调处的纠纷，符合以下条件之一的，给予每案</w:t>
      </w:r>
      <w:r w:rsidR="00723539" w:rsidRPr="003F4555">
        <w:rPr>
          <w:rFonts w:eastAsia="仿宋_GB2312" w:hint="eastAsia"/>
          <w:szCs w:val="32"/>
        </w:rPr>
        <w:t>5</w:t>
      </w:r>
      <w:r w:rsidRPr="003F4555">
        <w:rPr>
          <w:rFonts w:eastAsia="仿宋_GB2312" w:hint="eastAsia"/>
          <w:szCs w:val="32"/>
        </w:rPr>
        <w:t>00</w:t>
      </w:r>
      <w:r w:rsidRPr="003F4555">
        <w:rPr>
          <w:rFonts w:eastAsia="仿宋_GB2312" w:hint="eastAsia"/>
          <w:szCs w:val="32"/>
        </w:rPr>
        <w:t>元补助：</w:t>
      </w:r>
    </w:p>
    <w:p w:rsidR="00855342" w:rsidRPr="003F4555" w:rsidRDefault="00855342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Pr="003F4555">
        <w:rPr>
          <w:rFonts w:eastAsia="仿宋_GB2312" w:hint="eastAsia"/>
          <w:szCs w:val="32"/>
        </w:rPr>
        <w:t>1</w:t>
      </w:r>
      <w:r w:rsidRPr="003F4555">
        <w:rPr>
          <w:rFonts w:eastAsia="仿宋_GB2312" w:hint="eastAsia"/>
          <w:szCs w:val="32"/>
        </w:rPr>
        <w:t>）涉案人数</w:t>
      </w:r>
      <w:r w:rsidRPr="003F4555">
        <w:rPr>
          <w:rFonts w:eastAsia="仿宋_GB2312" w:hint="eastAsia"/>
          <w:szCs w:val="32"/>
        </w:rPr>
        <w:t>50</w:t>
      </w:r>
      <w:r w:rsidRPr="003F4555">
        <w:rPr>
          <w:rFonts w:eastAsia="仿宋_GB2312" w:hint="eastAsia"/>
          <w:szCs w:val="32"/>
        </w:rPr>
        <w:t>人以上；</w:t>
      </w:r>
    </w:p>
    <w:p w:rsidR="00855342" w:rsidRPr="003F4555" w:rsidRDefault="00855342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Pr="003F4555">
        <w:rPr>
          <w:rFonts w:eastAsia="仿宋_GB2312" w:hint="eastAsia"/>
          <w:szCs w:val="32"/>
        </w:rPr>
        <w:t>2</w:t>
      </w:r>
      <w:r w:rsidRPr="003F4555">
        <w:rPr>
          <w:rFonts w:eastAsia="仿宋_GB2312" w:hint="eastAsia"/>
          <w:szCs w:val="32"/>
        </w:rPr>
        <w:t>）涉案金额</w:t>
      </w:r>
      <w:r w:rsidRPr="003F4555">
        <w:rPr>
          <w:rFonts w:eastAsia="仿宋_GB2312" w:hint="eastAsia"/>
          <w:szCs w:val="32"/>
        </w:rPr>
        <w:t>100</w:t>
      </w:r>
      <w:r w:rsidRPr="003F4555">
        <w:rPr>
          <w:rFonts w:eastAsia="仿宋_GB2312" w:hint="eastAsia"/>
          <w:szCs w:val="32"/>
        </w:rPr>
        <w:t>万元以上；</w:t>
      </w:r>
    </w:p>
    <w:p w:rsidR="00723539" w:rsidRPr="003F4555" w:rsidRDefault="00723539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Pr="003F4555">
        <w:rPr>
          <w:rFonts w:eastAsia="仿宋_GB2312" w:hint="eastAsia"/>
          <w:szCs w:val="32"/>
        </w:rPr>
        <w:t>3</w:t>
      </w:r>
      <w:r w:rsidRPr="003F4555">
        <w:rPr>
          <w:rFonts w:eastAsia="仿宋_GB2312" w:hint="eastAsia"/>
          <w:szCs w:val="32"/>
        </w:rPr>
        <w:t>）有因案伤残</w:t>
      </w:r>
      <w:r w:rsidR="00EC03ED">
        <w:rPr>
          <w:rFonts w:eastAsia="仿宋_GB2312" w:hint="eastAsia"/>
          <w:szCs w:val="32"/>
        </w:rPr>
        <w:t>(1-5</w:t>
      </w:r>
      <w:r w:rsidR="00EC03ED">
        <w:rPr>
          <w:rFonts w:eastAsia="仿宋_GB2312" w:hint="eastAsia"/>
          <w:szCs w:val="32"/>
        </w:rPr>
        <w:t>级</w:t>
      </w:r>
      <w:r w:rsidR="00EC03ED">
        <w:rPr>
          <w:rFonts w:eastAsia="仿宋_GB2312" w:hint="eastAsia"/>
          <w:szCs w:val="32"/>
        </w:rPr>
        <w:t>)</w:t>
      </w:r>
      <w:r w:rsidRPr="003F4555">
        <w:rPr>
          <w:rFonts w:eastAsia="仿宋_GB2312" w:hint="eastAsia"/>
          <w:szCs w:val="32"/>
        </w:rPr>
        <w:t>或死亡的群体性（</w:t>
      </w:r>
      <w:r w:rsidRPr="003F4555">
        <w:rPr>
          <w:rFonts w:eastAsia="仿宋_GB2312" w:hint="eastAsia"/>
          <w:szCs w:val="32"/>
        </w:rPr>
        <w:t>10</w:t>
      </w:r>
      <w:r w:rsidRPr="003F4555">
        <w:rPr>
          <w:rFonts w:eastAsia="仿宋_GB2312" w:hint="eastAsia"/>
          <w:szCs w:val="32"/>
        </w:rPr>
        <w:t>人以上）纠纷；</w:t>
      </w:r>
    </w:p>
    <w:p w:rsidR="00855342" w:rsidRPr="003F4555" w:rsidRDefault="00855342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="00723539" w:rsidRPr="003F4555">
        <w:rPr>
          <w:rFonts w:eastAsia="仿宋_GB2312" w:hint="eastAsia"/>
          <w:szCs w:val="32"/>
        </w:rPr>
        <w:t>4</w:t>
      </w:r>
      <w:r w:rsidRPr="003F4555">
        <w:rPr>
          <w:rFonts w:eastAsia="仿宋_GB2312" w:hint="eastAsia"/>
          <w:szCs w:val="32"/>
        </w:rPr>
        <w:t>）</w:t>
      </w:r>
      <w:r w:rsidR="00723539" w:rsidRPr="003F4555">
        <w:rPr>
          <w:rFonts w:eastAsia="仿宋_GB2312" w:hint="eastAsia"/>
          <w:szCs w:val="32"/>
        </w:rPr>
        <w:t>省信访办交办的纠纷；</w:t>
      </w:r>
    </w:p>
    <w:p w:rsidR="00723539" w:rsidRPr="003F4555" w:rsidRDefault="00723539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 w:rsidRPr="003F4555">
        <w:rPr>
          <w:rFonts w:eastAsia="仿宋_GB2312" w:hint="eastAsia"/>
          <w:szCs w:val="32"/>
        </w:rPr>
        <w:t>（</w:t>
      </w:r>
      <w:r w:rsidRPr="003F4555">
        <w:rPr>
          <w:rFonts w:eastAsia="仿宋_GB2312" w:hint="eastAsia"/>
          <w:szCs w:val="32"/>
        </w:rPr>
        <w:t>5</w:t>
      </w:r>
      <w:r w:rsidRPr="003F4555">
        <w:rPr>
          <w:rFonts w:eastAsia="仿宋_GB2312" w:hint="eastAsia"/>
          <w:szCs w:val="32"/>
        </w:rPr>
        <w:t>）对社会稳定有重大影响的矛盾纠纷或突发性事件。</w:t>
      </w:r>
    </w:p>
    <w:p w:rsidR="00723539" w:rsidRPr="003F4555" w:rsidRDefault="00440802" w:rsidP="004F002C">
      <w:pPr>
        <w:pStyle w:val="a6"/>
        <w:spacing w:line="580" w:lineRule="exact"/>
        <w:ind w:firstLine="64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以上所有纠纷涉案人数，是指与纠纷案件调处结果有实质利害关系的各方</w:t>
      </w:r>
      <w:r w:rsidR="00723539" w:rsidRPr="003F4555">
        <w:rPr>
          <w:rFonts w:eastAsia="仿宋_GB2312" w:hint="eastAsia"/>
          <w:szCs w:val="32"/>
        </w:rPr>
        <w:t>当事人人员总数。</w:t>
      </w:r>
    </w:p>
    <w:p w:rsidR="009B09E3" w:rsidRPr="003F4555" w:rsidRDefault="009357E3" w:rsidP="004F002C">
      <w:pPr>
        <w:pStyle w:val="a4"/>
        <w:spacing w:line="580" w:lineRule="exact"/>
        <w:ind w:firstLine="640"/>
        <w:rPr>
          <w:rStyle w:val="Char"/>
          <w:rFonts w:ascii="黑体" w:eastAsia="黑体" w:hAnsi="黑体"/>
        </w:rPr>
      </w:pPr>
      <w:r w:rsidRPr="003F4555">
        <w:rPr>
          <w:rFonts w:ascii="黑体" w:eastAsia="黑体" w:hAnsi="黑体" w:hint="eastAsia"/>
        </w:rPr>
        <w:t>六、</w:t>
      </w:r>
      <w:r w:rsidR="009B09E3" w:rsidRPr="003F4555">
        <w:rPr>
          <w:rStyle w:val="Char"/>
          <w:rFonts w:ascii="黑体" w:eastAsia="黑体" w:hAnsi="黑体"/>
        </w:rPr>
        <w:t>“</w:t>
      </w:r>
      <w:r w:rsidR="009B09E3" w:rsidRPr="003F4555">
        <w:rPr>
          <w:rStyle w:val="Char"/>
          <w:rFonts w:ascii="黑体" w:eastAsia="黑体" w:hAnsi="黑体" w:hint="eastAsia"/>
        </w:rPr>
        <w:t>以案定补</w:t>
      </w:r>
      <w:r w:rsidR="009B09E3" w:rsidRPr="003F4555">
        <w:rPr>
          <w:rStyle w:val="Char"/>
          <w:rFonts w:ascii="黑体" w:eastAsia="黑体" w:hAnsi="黑体"/>
        </w:rPr>
        <w:t>”</w:t>
      </w:r>
      <w:r w:rsidR="009B09E3" w:rsidRPr="003F4555">
        <w:rPr>
          <w:rStyle w:val="Char"/>
          <w:rFonts w:ascii="黑体" w:eastAsia="黑体" w:hAnsi="黑体" w:hint="eastAsia"/>
        </w:rPr>
        <w:t>的发放条件。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（一）调解主体合法；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（二）调解的纠纷属于民间纠纷；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（三）案件主要事实清楚，调解程序合法，适用法律正确；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（四）调解文书、案件卷宗制作规范；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（五）</w:t>
      </w:r>
      <w:r w:rsidR="00FA55CC">
        <w:rPr>
          <w:rFonts w:hint="eastAsia"/>
        </w:rPr>
        <w:t>成功调解并已签订调解协议书</w:t>
      </w:r>
      <w:r w:rsidR="00B159B4">
        <w:rPr>
          <w:rFonts w:hint="eastAsia"/>
        </w:rPr>
        <w:t>的案件</w:t>
      </w:r>
      <w:r>
        <w:rPr>
          <w:rFonts w:hint="eastAsia"/>
        </w:rPr>
        <w:t>；</w:t>
      </w:r>
    </w:p>
    <w:p w:rsidR="009B09E3" w:rsidRPr="00287196" w:rsidRDefault="007E5DA7" w:rsidP="004F002C">
      <w:pPr>
        <w:pStyle w:val="a4"/>
        <w:spacing w:line="580" w:lineRule="exact"/>
        <w:ind w:firstLine="640"/>
        <w:rPr>
          <w:rStyle w:val="Char"/>
          <w:rFonts w:ascii="黑体" w:eastAsia="黑体" w:hAnsi="黑体"/>
          <w:color w:val="000000" w:themeColor="text1"/>
        </w:rPr>
      </w:pPr>
      <w:r w:rsidRPr="00287196">
        <w:rPr>
          <w:rFonts w:ascii="黑体" w:eastAsia="黑体" w:hAnsi="黑体" w:hint="eastAsia"/>
          <w:color w:val="000000" w:themeColor="text1"/>
        </w:rPr>
        <w:t>七、</w:t>
      </w:r>
      <w:r w:rsidR="009B09E3" w:rsidRPr="00287196">
        <w:rPr>
          <w:rStyle w:val="Char"/>
          <w:rFonts w:ascii="黑体" w:eastAsia="黑体" w:hAnsi="黑体" w:hint="eastAsia"/>
        </w:rPr>
        <w:t>案件卷宗制作标准。</w:t>
      </w:r>
    </w:p>
    <w:p w:rsidR="009B09E3" w:rsidRDefault="009B09E3" w:rsidP="004F002C">
      <w:pPr>
        <w:pStyle w:val="a6"/>
        <w:spacing w:line="580" w:lineRule="exact"/>
        <w:ind w:firstLine="640"/>
        <w:rPr>
          <w:szCs w:val="20"/>
        </w:rPr>
      </w:pPr>
      <w:r>
        <w:rPr>
          <w:rFonts w:hint="eastAsia"/>
        </w:rPr>
        <w:t>（一）案件卷宗包括以下所需材料：</w:t>
      </w:r>
    </w:p>
    <w:p w:rsidR="00FA55CC" w:rsidRDefault="003C7703" w:rsidP="003C7703">
      <w:pPr>
        <w:pStyle w:val="a4"/>
        <w:spacing w:line="580" w:lineRule="exact"/>
        <w:ind w:firstLineChars="250" w:firstLine="800"/>
      </w:pPr>
      <w:r>
        <w:t>1</w:t>
      </w:r>
      <w:r>
        <w:rPr>
          <w:rFonts w:hint="eastAsia"/>
        </w:rPr>
        <w:t>、</w:t>
      </w:r>
      <w:r w:rsidR="00FA55CC">
        <w:rPr>
          <w:rFonts w:hint="eastAsia"/>
        </w:rPr>
        <w:t>卷宗封面、卷内目录</w:t>
      </w:r>
      <w:r w:rsidR="00B159B4">
        <w:rPr>
          <w:rFonts w:hint="eastAsia"/>
        </w:rPr>
        <w:t>；</w:t>
      </w:r>
    </w:p>
    <w:p w:rsidR="00B159B4" w:rsidRDefault="003C7703" w:rsidP="00B159B4">
      <w:pPr>
        <w:pStyle w:val="a4"/>
        <w:spacing w:line="580" w:lineRule="exact"/>
        <w:ind w:firstLineChars="250" w:firstLine="800"/>
      </w:pPr>
      <w:r>
        <w:t>2</w:t>
      </w:r>
      <w:r>
        <w:rPr>
          <w:rFonts w:hint="eastAsia"/>
        </w:rPr>
        <w:t>、</w:t>
      </w:r>
      <w:r w:rsidR="00B159B4">
        <w:rPr>
          <w:rFonts w:hint="eastAsia"/>
        </w:rPr>
        <w:t>《</w:t>
      </w:r>
      <w:r w:rsidR="00FA55CC">
        <w:rPr>
          <w:rFonts w:hint="eastAsia"/>
        </w:rPr>
        <w:t>人民调解申请书</w:t>
      </w:r>
      <w:r w:rsidR="00B159B4">
        <w:rPr>
          <w:rFonts w:hint="eastAsia"/>
        </w:rPr>
        <w:t>》或者《人民调解受理登记表》；</w:t>
      </w:r>
    </w:p>
    <w:p w:rsidR="00FA55CC" w:rsidRDefault="00B159B4" w:rsidP="003C7703">
      <w:pPr>
        <w:pStyle w:val="a4"/>
        <w:spacing w:line="580" w:lineRule="exact"/>
        <w:ind w:firstLineChars="250" w:firstLine="80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FA55CC">
        <w:rPr>
          <w:rFonts w:hint="eastAsia"/>
        </w:rPr>
        <w:t>人民调解</w:t>
      </w:r>
      <w:r>
        <w:rPr>
          <w:rFonts w:hint="eastAsia"/>
        </w:rPr>
        <w:t>调</w:t>
      </w:r>
      <w:r w:rsidR="00FA55CC">
        <w:rPr>
          <w:rFonts w:hint="eastAsia"/>
        </w:rPr>
        <w:t>查</w:t>
      </w:r>
      <w:r>
        <w:rPr>
          <w:rFonts w:hint="eastAsia"/>
        </w:rPr>
        <w:t>（调解、回访）</w:t>
      </w:r>
      <w:r w:rsidR="00FA55CC">
        <w:rPr>
          <w:rFonts w:hint="eastAsia"/>
        </w:rPr>
        <w:t>笔录；</w:t>
      </w:r>
    </w:p>
    <w:p w:rsidR="00FA55CC" w:rsidRDefault="00B159B4" w:rsidP="003C7703">
      <w:pPr>
        <w:pStyle w:val="a4"/>
        <w:spacing w:line="580" w:lineRule="exact"/>
        <w:ind w:firstLineChars="250" w:firstLine="80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FA55CC">
        <w:rPr>
          <w:rFonts w:hint="eastAsia"/>
        </w:rPr>
        <w:t>人民调解协议书；</w:t>
      </w:r>
    </w:p>
    <w:p w:rsidR="009B09E3" w:rsidRDefault="00B159B4" w:rsidP="00FA55CC">
      <w:pPr>
        <w:pStyle w:val="a4"/>
        <w:spacing w:line="580" w:lineRule="exact"/>
        <w:ind w:firstLineChars="0" w:firstLine="0"/>
      </w:pPr>
      <w:r>
        <w:rPr>
          <w:rFonts w:hint="eastAsia"/>
        </w:rPr>
        <w:t xml:space="preserve">     5</w:t>
      </w:r>
      <w:r w:rsidR="00FA55CC">
        <w:rPr>
          <w:rFonts w:hint="eastAsia"/>
        </w:rPr>
        <w:t>、相关证据材料（包括当事人身份证明）；</w:t>
      </w:r>
    </w:p>
    <w:p w:rsidR="00FA55CC" w:rsidRDefault="00866BA9" w:rsidP="00FA55CC">
      <w:pPr>
        <w:pStyle w:val="a4"/>
        <w:spacing w:line="580" w:lineRule="exact"/>
        <w:ind w:firstLineChars="0" w:firstLine="0"/>
      </w:pPr>
      <w:r>
        <w:rPr>
          <w:rFonts w:hint="eastAsia"/>
        </w:rPr>
        <w:t xml:space="preserve">     6</w:t>
      </w:r>
      <w:r w:rsidR="00FA55CC">
        <w:rPr>
          <w:rFonts w:hint="eastAsia"/>
        </w:rPr>
        <w:t>、卷内封底。</w:t>
      </w:r>
    </w:p>
    <w:p w:rsidR="009B09E3" w:rsidRDefault="009B09E3" w:rsidP="004F002C">
      <w:pPr>
        <w:pStyle w:val="a6"/>
        <w:spacing w:line="580" w:lineRule="exact"/>
        <w:ind w:firstLine="640"/>
      </w:pPr>
      <w:r>
        <w:rPr>
          <w:rFonts w:hint="eastAsia"/>
        </w:rPr>
        <w:t>（二）案件卷宗制作符合以下要求：</w:t>
      </w:r>
    </w:p>
    <w:p w:rsidR="009B09E3" w:rsidRDefault="003C7703" w:rsidP="003C7703">
      <w:pPr>
        <w:pStyle w:val="a4"/>
        <w:spacing w:line="580" w:lineRule="exact"/>
        <w:ind w:firstLineChars="250" w:firstLine="800"/>
      </w:pPr>
      <w:r>
        <w:t>1</w:t>
      </w:r>
      <w:r>
        <w:rPr>
          <w:rFonts w:hint="eastAsia"/>
        </w:rPr>
        <w:t>、</w:t>
      </w:r>
      <w:r w:rsidR="009B09E3">
        <w:rPr>
          <w:rFonts w:hint="eastAsia"/>
        </w:rPr>
        <w:t>卷宗材料应统一使用司法行政部门印制的格式文书，填写规范，调解协议书须加盖人民调解员所在的人民调解委员会印章。</w:t>
      </w:r>
    </w:p>
    <w:p w:rsidR="009B09E3" w:rsidRDefault="003C7703" w:rsidP="003C7703">
      <w:pPr>
        <w:pStyle w:val="a4"/>
        <w:spacing w:line="580" w:lineRule="exact"/>
        <w:ind w:firstLineChars="250" w:firstLine="800"/>
      </w:pPr>
      <w:r>
        <w:t>2</w:t>
      </w:r>
      <w:r>
        <w:rPr>
          <w:rFonts w:hint="eastAsia"/>
        </w:rPr>
        <w:t>、</w:t>
      </w:r>
      <w:r w:rsidR="009B09E3">
        <w:rPr>
          <w:rFonts w:hint="eastAsia"/>
        </w:rPr>
        <w:t>调查、调解笔录及相关证据事实清楚、证据充分；</w:t>
      </w:r>
    </w:p>
    <w:p w:rsidR="009B09E3" w:rsidRDefault="003C7703" w:rsidP="003C7703">
      <w:pPr>
        <w:pStyle w:val="a4"/>
        <w:spacing w:line="580" w:lineRule="exact"/>
        <w:ind w:firstLineChars="250" w:firstLine="80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9B09E3">
        <w:rPr>
          <w:rFonts w:hint="eastAsia"/>
        </w:rPr>
        <w:t>调解协议书双方当事人权利义务具体履行时间、地点明确；</w:t>
      </w:r>
    </w:p>
    <w:p w:rsidR="009B09E3" w:rsidRDefault="003C7703" w:rsidP="003C7703">
      <w:pPr>
        <w:pStyle w:val="a4"/>
        <w:spacing w:line="580" w:lineRule="exact"/>
        <w:ind w:firstLineChars="250" w:firstLine="80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9B09E3">
        <w:rPr>
          <w:rFonts w:hint="eastAsia"/>
        </w:rPr>
        <w:t>回访记录记载协议履行情况，当事人对纠纷调解的意见；</w:t>
      </w:r>
    </w:p>
    <w:p w:rsidR="009B09E3" w:rsidRDefault="003C7703" w:rsidP="003C7703">
      <w:pPr>
        <w:pStyle w:val="a4"/>
        <w:spacing w:line="580" w:lineRule="exact"/>
        <w:ind w:firstLineChars="250" w:firstLine="80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9B09E3">
        <w:rPr>
          <w:rFonts w:hint="eastAsia"/>
        </w:rPr>
        <w:t>调解纠纷适用法律、法规正确；</w:t>
      </w:r>
    </w:p>
    <w:p w:rsidR="009B09E3" w:rsidRDefault="003C7703" w:rsidP="003C7703">
      <w:pPr>
        <w:pStyle w:val="a4"/>
        <w:spacing w:line="580" w:lineRule="exact"/>
        <w:ind w:firstLineChars="250" w:firstLine="800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9B09E3">
        <w:rPr>
          <w:rFonts w:hint="eastAsia"/>
        </w:rPr>
        <w:t>签名、捺印、印章规范。</w:t>
      </w:r>
    </w:p>
    <w:p w:rsidR="009B09E3" w:rsidRPr="002F7018" w:rsidRDefault="002F7018" w:rsidP="004F002C">
      <w:pPr>
        <w:pStyle w:val="a4"/>
        <w:spacing w:line="580" w:lineRule="exact"/>
        <w:ind w:firstLine="643"/>
        <w:rPr>
          <w:rFonts w:ascii="黑体" w:eastAsia="黑体" w:hAnsi="黑体"/>
          <w:b/>
        </w:rPr>
      </w:pPr>
      <w:r w:rsidRPr="002F7018">
        <w:rPr>
          <w:rStyle w:val="Char0"/>
          <w:rFonts w:ascii="黑体" w:hAnsi="黑体" w:hint="eastAsia"/>
          <w:b/>
        </w:rPr>
        <w:t>八、</w:t>
      </w:r>
      <w:r w:rsidR="007E5DA7" w:rsidRPr="002F7018">
        <w:rPr>
          <w:rFonts w:ascii="黑体" w:eastAsia="黑体" w:hAnsi="黑体" w:hint="eastAsia"/>
          <w:b/>
        </w:rPr>
        <w:t>案件</w:t>
      </w:r>
      <w:r w:rsidR="009B09E3" w:rsidRPr="002F7018">
        <w:rPr>
          <w:rFonts w:ascii="黑体" w:eastAsia="黑体" w:hAnsi="黑体" w:hint="eastAsia"/>
          <w:b/>
        </w:rPr>
        <w:t>申报、审核及发放方式。</w:t>
      </w:r>
    </w:p>
    <w:p w:rsidR="002F7018" w:rsidRDefault="009B09E3" w:rsidP="004F002C">
      <w:pPr>
        <w:pStyle w:val="a4"/>
        <w:spacing w:line="580" w:lineRule="exact"/>
        <w:ind w:firstLine="640"/>
        <w:rPr>
          <w:rStyle w:val="Char1"/>
        </w:rPr>
      </w:pPr>
      <w:r>
        <w:rPr>
          <w:rStyle w:val="Char1"/>
          <w:rFonts w:hint="eastAsia"/>
        </w:rPr>
        <w:t>（一）</w:t>
      </w:r>
      <w:r w:rsidR="00001D43">
        <w:rPr>
          <w:rStyle w:val="Char1"/>
          <w:rFonts w:hint="eastAsia"/>
        </w:rPr>
        <w:t>案件</w:t>
      </w:r>
      <w:r>
        <w:rPr>
          <w:rStyle w:val="Char1"/>
          <w:rFonts w:hint="eastAsia"/>
        </w:rPr>
        <w:t>申报。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人民调解员申领补贴时，应提交调解卷宗</w:t>
      </w:r>
      <w:r w:rsidR="000A51DA">
        <w:rPr>
          <w:rFonts w:hint="eastAsia"/>
        </w:rPr>
        <w:t>及《人民调解以案定补审批表》（</w:t>
      </w:r>
      <w:r w:rsidR="00383AF8">
        <w:rPr>
          <w:rFonts w:hint="eastAsia"/>
        </w:rPr>
        <w:t>详见</w:t>
      </w:r>
      <w:r w:rsidR="000A51DA">
        <w:rPr>
          <w:rFonts w:hint="eastAsia"/>
        </w:rPr>
        <w:t>附件）</w:t>
      </w:r>
      <w:r w:rsidR="00001D43">
        <w:rPr>
          <w:rFonts w:hint="eastAsia"/>
        </w:rPr>
        <w:t>，案件应按要求录入省司法厅人民调解业务系统</w:t>
      </w:r>
      <w:r>
        <w:rPr>
          <w:rFonts w:hint="eastAsia"/>
        </w:rPr>
        <w:t>。多人参与调解的由立案牵头人协调做好案件卷宗的制作工作。</w:t>
      </w:r>
    </w:p>
    <w:p w:rsidR="009B09E3" w:rsidRDefault="00001D43" w:rsidP="004F002C">
      <w:pPr>
        <w:pStyle w:val="a6"/>
        <w:spacing w:line="580" w:lineRule="exact"/>
        <w:ind w:firstLine="640"/>
      </w:pPr>
      <w:r>
        <w:rPr>
          <w:rFonts w:hint="eastAsia"/>
        </w:rPr>
        <w:t>（二）案件审核</w:t>
      </w:r>
    </w:p>
    <w:p w:rsidR="009B09E3" w:rsidRDefault="003C7703" w:rsidP="003C7703">
      <w:pPr>
        <w:pStyle w:val="a4"/>
        <w:spacing w:line="580" w:lineRule="exact"/>
        <w:ind w:firstLineChars="250" w:firstLine="80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9B09E3">
        <w:rPr>
          <w:rFonts w:hint="eastAsia"/>
        </w:rPr>
        <w:t>人民调解委员会</w:t>
      </w:r>
      <w:r w:rsidR="007E5DA7">
        <w:rPr>
          <w:rFonts w:hint="eastAsia"/>
        </w:rPr>
        <w:t>负责</w:t>
      </w:r>
      <w:r w:rsidR="00866BA9">
        <w:rPr>
          <w:rFonts w:hint="eastAsia"/>
        </w:rPr>
        <w:t>辖区内</w:t>
      </w:r>
      <w:r w:rsidR="009B09E3">
        <w:rPr>
          <w:rFonts w:hint="eastAsia"/>
        </w:rPr>
        <w:t>案件初审上报</w:t>
      </w:r>
      <w:r w:rsidR="00001D43">
        <w:rPr>
          <w:rFonts w:hint="eastAsia"/>
        </w:rPr>
        <w:t>。</w:t>
      </w:r>
      <w:r w:rsidR="00001D43">
        <w:t xml:space="preserve"> </w:t>
      </w:r>
    </w:p>
    <w:p w:rsidR="009B09E3" w:rsidRDefault="003C7703" w:rsidP="003C7703">
      <w:pPr>
        <w:pStyle w:val="a4"/>
        <w:spacing w:line="580" w:lineRule="exact"/>
        <w:ind w:firstLineChars="250" w:firstLine="80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7E5DA7">
        <w:rPr>
          <w:rFonts w:hint="eastAsia"/>
        </w:rPr>
        <w:t>镇</w:t>
      </w:r>
      <w:r w:rsidR="009B09E3">
        <w:rPr>
          <w:rFonts w:hint="eastAsia"/>
        </w:rPr>
        <w:t>司法分局成立相应的评审小组。评审小组核定补贴类别和补贴标准。</w:t>
      </w:r>
    </w:p>
    <w:p w:rsidR="009B09E3" w:rsidRDefault="003C7703" w:rsidP="003C7703">
      <w:pPr>
        <w:pStyle w:val="a4"/>
        <w:spacing w:line="580" w:lineRule="exact"/>
        <w:ind w:firstLineChars="250" w:firstLine="80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EC68B5">
        <w:rPr>
          <w:rFonts w:hint="eastAsia"/>
        </w:rPr>
        <w:t>评审小组发现申领手续不完备、调解卷宗制作不规范的，应当</w:t>
      </w:r>
      <w:r w:rsidR="009B09E3">
        <w:rPr>
          <w:rFonts w:hint="eastAsia"/>
        </w:rPr>
        <w:t>告知在规定时限内补正提交。补正后符合要求的，予以审核；逾期提交或者补正后仍不符合要求的，不予审核。</w:t>
      </w:r>
    </w:p>
    <w:p w:rsidR="00001D43" w:rsidRPr="00866BA9" w:rsidRDefault="009B09E3" w:rsidP="004F002C">
      <w:pPr>
        <w:pStyle w:val="a4"/>
        <w:spacing w:line="580" w:lineRule="exact"/>
        <w:ind w:firstLine="640"/>
        <w:rPr>
          <w:szCs w:val="22"/>
        </w:rPr>
      </w:pPr>
      <w:r w:rsidRPr="00866BA9">
        <w:rPr>
          <w:rFonts w:eastAsia="楷体_GB2312" w:hint="eastAsia"/>
          <w:szCs w:val="22"/>
        </w:rPr>
        <w:t>（三）</w:t>
      </w:r>
      <w:r w:rsidR="00001D43" w:rsidRPr="00866BA9">
        <w:rPr>
          <w:rFonts w:eastAsia="楷体_GB2312" w:hint="eastAsia"/>
          <w:szCs w:val="22"/>
        </w:rPr>
        <w:t>补贴发放。</w:t>
      </w:r>
    </w:p>
    <w:p w:rsidR="009B09E3" w:rsidRDefault="003C7703" w:rsidP="003C7703">
      <w:pPr>
        <w:pStyle w:val="a4"/>
        <w:spacing w:line="580" w:lineRule="exact"/>
        <w:ind w:firstLineChars="250" w:firstLine="800"/>
      </w:pPr>
      <w:r>
        <w:rPr>
          <w:rStyle w:val="Char1"/>
          <w:rFonts w:hint="eastAsia"/>
        </w:rPr>
        <w:t>1</w:t>
      </w:r>
      <w:r>
        <w:rPr>
          <w:rStyle w:val="Char1"/>
          <w:rFonts w:hint="eastAsia"/>
        </w:rPr>
        <w:t>、</w:t>
      </w:r>
      <w:r w:rsidR="009B09E3">
        <w:rPr>
          <w:rFonts w:hint="eastAsia"/>
        </w:rPr>
        <w:t>每年的</w:t>
      </w:r>
      <w:r w:rsidR="009B09E3">
        <w:t>6</w:t>
      </w:r>
      <w:r w:rsidR="009B09E3">
        <w:rPr>
          <w:rFonts w:hint="eastAsia"/>
        </w:rPr>
        <w:t>月、</w:t>
      </w:r>
      <w:r w:rsidR="009B09E3">
        <w:t>12</w:t>
      </w:r>
      <w:r w:rsidR="002F7018">
        <w:rPr>
          <w:rFonts w:hint="eastAsia"/>
        </w:rPr>
        <w:t>月中旬，由镇</w:t>
      </w:r>
      <w:r w:rsidR="009B09E3">
        <w:rPr>
          <w:rFonts w:hint="eastAsia"/>
        </w:rPr>
        <w:t>司法分局对辖区人民调解委员会呈送的上、下半年调解卷宗自行审查、分类、建档，报送同级财政部门审批划拨</w:t>
      </w:r>
      <w:r w:rsidR="009B09E3">
        <w:t>“</w:t>
      </w:r>
      <w:r w:rsidR="009B09E3">
        <w:rPr>
          <w:rFonts w:hint="eastAsia"/>
        </w:rPr>
        <w:t>以案定补</w:t>
      </w:r>
      <w:r w:rsidR="009B09E3">
        <w:t>”</w:t>
      </w:r>
      <w:r w:rsidR="009B09E3">
        <w:rPr>
          <w:rFonts w:hint="eastAsia"/>
        </w:rPr>
        <w:t>经费。</w:t>
      </w:r>
    </w:p>
    <w:p w:rsidR="00E233A8" w:rsidRPr="009739B3" w:rsidRDefault="003C7703" w:rsidP="009739B3">
      <w:pPr>
        <w:pStyle w:val="a4"/>
        <w:spacing w:line="580" w:lineRule="exact"/>
        <w:ind w:firstLineChars="250" w:firstLine="800"/>
      </w:pPr>
      <w:r>
        <w:rPr>
          <w:rStyle w:val="Char1"/>
          <w:rFonts w:hint="eastAsia"/>
        </w:rPr>
        <w:t>2</w:t>
      </w:r>
      <w:r>
        <w:rPr>
          <w:rStyle w:val="Char1"/>
          <w:rFonts w:hint="eastAsia"/>
        </w:rPr>
        <w:t>、</w:t>
      </w:r>
      <w:r w:rsidR="009B09E3">
        <w:rPr>
          <w:rFonts w:hint="eastAsia"/>
        </w:rPr>
        <w:t>人民调解员的</w:t>
      </w:r>
      <w:r w:rsidR="009B09E3">
        <w:t>“</w:t>
      </w:r>
      <w:r w:rsidR="009B09E3">
        <w:rPr>
          <w:rFonts w:hint="eastAsia"/>
        </w:rPr>
        <w:t>以案定补</w:t>
      </w:r>
      <w:r w:rsidR="009B09E3">
        <w:t>”</w:t>
      </w:r>
      <w:r w:rsidR="009B09E3">
        <w:rPr>
          <w:rFonts w:hint="eastAsia"/>
        </w:rPr>
        <w:t>补贴由镇司法分局直接以非现金形式发放给人民调解员个人；多人参与调解工作的，补贴发放到立案牵头人，由立案牵头人按</w:t>
      </w:r>
      <w:r w:rsidR="002F7018">
        <w:rPr>
          <w:rFonts w:hint="eastAsia"/>
        </w:rPr>
        <w:t>参与调解的人数对补贴进行分发。人民调解员每半年的办案补贴须在</w:t>
      </w:r>
      <w:r w:rsidR="002F7018">
        <w:rPr>
          <w:rFonts w:hint="eastAsia"/>
        </w:rPr>
        <w:t>7</w:t>
      </w:r>
      <w:r w:rsidR="002F7018">
        <w:rPr>
          <w:rFonts w:hint="eastAsia"/>
        </w:rPr>
        <w:t>月</w:t>
      </w:r>
      <w:r w:rsidR="002F7018">
        <w:rPr>
          <w:rFonts w:hint="eastAsia"/>
        </w:rPr>
        <w:t>31</w:t>
      </w:r>
      <w:r w:rsidR="002F7018">
        <w:rPr>
          <w:rFonts w:hint="eastAsia"/>
        </w:rPr>
        <w:t>日、</w:t>
      </w:r>
      <w:r w:rsidR="002F7018">
        <w:rPr>
          <w:rFonts w:hint="eastAsia"/>
        </w:rPr>
        <w:t>1</w:t>
      </w:r>
      <w:r w:rsidR="002F7018">
        <w:rPr>
          <w:rFonts w:hint="eastAsia"/>
        </w:rPr>
        <w:t>月</w:t>
      </w:r>
      <w:r w:rsidR="002F7018">
        <w:rPr>
          <w:rFonts w:hint="eastAsia"/>
        </w:rPr>
        <w:t>31</w:t>
      </w:r>
      <w:r w:rsidR="002F7018">
        <w:rPr>
          <w:rFonts w:hint="eastAsia"/>
        </w:rPr>
        <w:t>日前</w:t>
      </w:r>
      <w:r w:rsidR="009B09E3">
        <w:rPr>
          <w:rFonts w:hint="eastAsia"/>
        </w:rPr>
        <w:t>发放到位。</w:t>
      </w:r>
    </w:p>
    <w:p w:rsidR="009B09E3" w:rsidRPr="002F7018" w:rsidRDefault="002F7018" w:rsidP="00E233A8">
      <w:pPr>
        <w:pStyle w:val="a4"/>
        <w:spacing w:line="580" w:lineRule="exact"/>
        <w:ind w:firstLineChars="250" w:firstLine="800"/>
        <w:rPr>
          <w:rFonts w:ascii="黑体" w:eastAsia="黑体" w:hAnsi="黑体"/>
        </w:rPr>
      </w:pPr>
      <w:r w:rsidRPr="002F7018">
        <w:rPr>
          <w:rFonts w:ascii="黑体" w:eastAsia="黑体" w:hAnsi="黑体" w:hint="eastAsia"/>
        </w:rPr>
        <w:t>九、</w:t>
      </w:r>
      <w:r w:rsidR="009B09E3" w:rsidRPr="002F7018">
        <w:rPr>
          <w:rFonts w:ascii="黑体" w:eastAsia="黑体" w:hAnsi="黑体" w:hint="eastAsia"/>
        </w:rPr>
        <w:t>工作纪律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（一）严禁在申请补贴时弄虚作假。上报调解案件不真实或有造假行为的，取消该人民调解员当年度所有调解案件补贴，并由所在的人民调解委员会给予批评教育、责令改正；情节严重的，由推选或者聘任单位予以罢免或者解聘，司法行政部门可以向人民调解委员会或者设立单位提出处理建议。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（二）镇司法分局每年</w:t>
      </w:r>
      <w:r>
        <w:t>6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日和</w:t>
      </w:r>
      <w:smartTag w:uri="urn:schemas-microsoft-com:office:smarttags" w:element="chsdate">
        <w:smartTagPr>
          <w:attr w:name="Year" w:val="2018"/>
          <w:attr w:name="Month" w:val="12"/>
          <w:attr w:name="Day" w:val="31"/>
          <w:attr w:name="IsLunarDate" w:val="False"/>
          <w:attr w:name="IsROCDate" w:val="False"/>
        </w:smartTagPr>
        <w:r>
          <w:t>12</w:t>
        </w:r>
        <w:r>
          <w:rPr>
            <w:rFonts w:hint="eastAsia"/>
          </w:rPr>
          <w:t>月</w:t>
        </w:r>
        <w:r>
          <w:t>31</w:t>
        </w:r>
        <w:r>
          <w:rPr>
            <w:rFonts w:hint="eastAsia"/>
          </w:rPr>
          <w:t>日</w:t>
        </w:r>
      </w:smartTag>
      <w:r>
        <w:rPr>
          <w:rFonts w:hint="eastAsia"/>
        </w:rPr>
        <w:t>前对辖区内的人民调解案件进行逐件审查，司法行政主管部门可通过调阅调解案件卷宗、约谈当事人民调解员、回访调解案件当事人等方式加强对调解案件的抽查，提高调解案件质量。</w:t>
      </w:r>
    </w:p>
    <w:p w:rsidR="009B09E3" w:rsidRDefault="009B09E3" w:rsidP="004F002C">
      <w:pPr>
        <w:pStyle w:val="a4"/>
        <w:spacing w:line="580" w:lineRule="exact"/>
        <w:ind w:firstLine="640"/>
      </w:pPr>
      <w:r>
        <w:rPr>
          <w:rFonts w:hint="eastAsia"/>
        </w:rPr>
        <w:t>（三）加强对</w:t>
      </w:r>
      <w:r>
        <w:t>“</w:t>
      </w:r>
      <w:r>
        <w:rPr>
          <w:rFonts w:hint="eastAsia"/>
        </w:rPr>
        <w:t>以案定补</w:t>
      </w:r>
      <w:r>
        <w:t>”</w:t>
      </w:r>
      <w:r>
        <w:rPr>
          <w:rFonts w:hint="eastAsia"/>
        </w:rPr>
        <w:t>经费使用的管理，严禁侵占、虚报、挪用补贴经费。</w:t>
      </w:r>
    </w:p>
    <w:p w:rsidR="002F7018" w:rsidRPr="002F7018" w:rsidRDefault="002F7018" w:rsidP="004F002C">
      <w:pPr>
        <w:pStyle w:val="a4"/>
        <w:spacing w:line="580" w:lineRule="exact"/>
        <w:ind w:firstLine="640"/>
        <w:rPr>
          <w:rFonts w:ascii="黑体" w:eastAsia="黑体" w:hAnsi="黑体"/>
        </w:rPr>
      </w:pPr>
      <w:r w:rsidRPr="002F7018">
        <w:rPr>
          <w:rFonts w:ascii="黑体" w:eastAsia="黑体" w:hAnsi="黑体" w:hint="eastAsia"/>
        </w:rPr>
        <w:t>十、实施时间</w:t>
      </w:r>
    </w:p>
    <w:p w:rsidR="00320674" w:rsidRDefault="002F7018" w:rsidP="005B65DD">
      <w:pPr>
        <w:pStyle w:val="a4"/>
        <w:spacing w:line="580" w:lineRule="exact"/>
        <w:ind w:firstLine="640"/>
      </w:pPr>
      <w:r w:rsidRPr="002F7018">
        <w:rPr>
          <w:rFonts w:hint="eastAsia"/>
        </w:rPr>
        <w:t>本方案由发文之日起开始实施，并由镇司法分局负责解释。</w:t>
      </w:r>
    </w:p>
    <w:p w:rsidR="004F002C" w:rsidRDefault="00383AF8" w:rsidP="005B65DD">
      <w:pPr>
        <w:pStyle w:val="a4"/>
        <w:spacing w:line="580" w:lineRule="exact"/>
        <w:ind w:firstLine="640"/>
      </w:pPr>
      <w:r>
        <w:rPr>
          <w:rFonts w:hint="eastAsia"/>
        </w:rPr>
        <w:t>附件：人民调解</w:t>
      </w:r>
      <w:r w:rsidR="009772B1">
        <w:rPr>
          <w:rFonts w:hint="eastAsia"/>
        </w:rPr>
        <w:t>“</w:t>
      </w:r>
      <w:r>
        <w:rPr>
          <w:rFonts w:hint="eastAsia"/>
        </w:rPr>
        <w:t>以案定补</w:t>
      </w:r>
      <w:r w:rsidR="009772B1">
        <w:rPr>
          <w:rFonts w:hint="eastAsia"/>
        </w:rPr>
        <w:t>”</w:t>
      </w:r>
      <w:r>
        <w:rPr>
          <w:rFonts w:hint="eastAsia"/>
        </w:rPr>
        <w:t>审批表</w:t>
      </w:r>
    </w:p>
    <w:p w:rsidR="002F7018" w:rsidRDefault="002F7018" w:rsidP="004F002C">
      <w:pPr>
        <w:pStyle w:val="a4"/>
        <w:spacing w:line="580" w:lineRule="exact"/>
        <w:ind w:firstLineChars="1350" w:firstLine="4320"/>
      </w:pPr>
      <w:r>
        <w:rPr>
          <w:rFonts w:hint="eastAsia"/>
        </w:rPr>
        <w:t xml:space="preserve"> </w:t>
      </w:r>
      <w:r>
        <w:rPr>
          <w:rFonts w:hint="eastAsia"/>
        </w:rPr>
        <w:t>东莞市司法局常平分局</w:t>
      </w:r>
    </w:p>
    <w:p w:rsidR="00D2698C" w:rsidRDefault="002F7018" w:rsidP="0014689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F7018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2F7018">
        <w:rPr>
          <w:rFonts w:ascii="Times New Roman" w:eastAsia="仿宋_GB2312" w:hAnsi="Times New Roman" w:cs="Times New Roman" w:hint="eastAsia"/>
          <w:sz w:val="32"/>
          <w:szCs w:val="32"/>
        </w:rPr>
        <w:t xml:space="preserve"> 2018</w:t>
      </w:r>
      <w:r w:rsidRPr="002F7018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F2E4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2F7018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F2E4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F7018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A030B4" w:rsidRDefault="00A030B4" w:rsidP="0014689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030B4" w:rsidRDefault="00A030B4" w:rsidP="0014689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030B4" w:rsidRDefault="00A030B4" w:rsidP="0014689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030B4" w:rsidRDefault="00A030B4" w:rsidP="0014689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030B4" w:rsidRDefault="00A030B4" w:rsidP="0014689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3233D" w:rsidRPr="002F7018" w:rsidRDefault="00383AF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tbl>
      <w:tblPr>
        <w:tblW w:w="103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2080"/>
        <w:gridCol w:w="1401"/>
        <w:gridCol w:w="2297"/>
        <w:gridCol w:w="1978"/>
        <w:gridCol w:w="1283"/>
      </w:tblGrid>
      <w:tr w:rsidR="00C3233D" w:rsidTr="00693096">
        <w:trPr>
          <w:trHeight w:val="525"/>
          <w:jc w:val="center"/>
        </w:trPr>
        <w:tc>
          <w:tcPr>
            <w:tcW w:w="10332" w:type="dxa"/>
            <w:gridSpan w:val="6"/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人民调解</w:t>
            </w:r>
            <w:r w:rsidR="00393959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以案定补</w:t>
            </w:r>
            <w:r w:rsidR="00393959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审批表</w:t>
            </w:r>
          </w:p>
        </w:tc>
      </w:tr>
      <w:tr w:rsidR="00C3233D" w:rsidTr="00693096">
        <w:trPr>
          <w:trHeight w:val="285"/>
          <w:jc w:val="center"/>
        </w:trPr>
        <w:tc>
          <w:tcPr>
            <w:tcW w:w="10332" w:type="dxa"/>
            <w:gridSpan w:val="6"/>
            <w:shd w:val="clear" w:color="auto" w:fill="auto"/>
            <w:vAlign w:val="center"/>
          </w:tcPr>
          <w:p w:rsidR="00393959" w:rsidRDefault="00393959" w:rsidP="009647C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 w:rsidR="00C3233D" w:rsidRDefault="00393959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  <w:r w:rsidR="00C323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年   月   日</w:t>
            </w:r>
          </w:p>
        </w:tc>
      </w:tr>
      <w:tr w:rsidR="00C3233D" w:rsidTr="00693096">
        <w:trPr>
          <w:trHeight w:val="720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所在调委会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补贴金额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3233D" w:rsidTr="00693096">
        <w:trPr>
          <w:trHeight w:val="675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C323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简易纠纷/疑难复杂纠纷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涉案人数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涉案金额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3233D" w:rsidTr="00693096">
        <w:trPr>
          <w:trHeight w:val="675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087824" w:rsidP="00C323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是否涉及伤残及死亡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是否（镇、市、省）信访部门交办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087824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审批金额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3233D" w:rsidTr="00693096">
        <w:trPr>
          <w:trHeight w:val="2265"/>
          <w:jc w:val="center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33D" w:rsidRDefault="00087824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案件情况</w:t>
            </w:r>
            <w:r w:rsidR="00C323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="00C323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3233D" w:rsidTr="00693096">
        <w:trPr>
          <w:trHeight w:val="390"/>
          <w:jc w:val="center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申请人签名：                  年      月       日</w:t>
            </w:r>
          </w:p>
        </w:tc>
      </w:tr>
      <w:tr w:rsidR="00C3233D" w:rsidTr="00693096">
        <w:trPr>
          <w:trHeight w:val="1395"/>
          <w:jc w:val="center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233D" w:rsidRDefault="00146897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人民调解委员会负责人</w:t>
            </w:r>
            <w:r w:rsidR="00C323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3233D" w:rsidTr="00693096">
        <w:trPr>
          <w:trHeight w:val="434"/>
          <w:jc w:val="center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签名：                  年      月       日</w:t>
            </w:r>
          </w:p>
        </w:tc>
      </w:tr>
      <w:tr w:rsidR="00C3233D" w:rsidTr="00693096">
        <w:trPr>
          <w:trHeight w:val="1395"/>
          <w:jc w:val="center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分局领导审批意见</w:t>
            </w:r>
          </w:p>
        </w:tc>
        <w:tc>
          <w:tcPr>
            <w:tcW w:w="9039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3233D" w:rsidTr="00693096">
        <w:trPr>
          <w:trHeight w:val="490"/>
          <w:jc w:val="center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33D" w:rsidRDefault="00C3233D" w:rsidP="00391B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签名：                  年      月       日</w:t>
            </w:r>
          </w:p>
        </w:tc>
      </w:tr>
      <w:tr w:rsidR="00C3233D" w:rsidTr="00693096">
        <w:trPr>
          <w:trHeight w:val="1530"/>
          <w:jc w:val="center"/>
        </w:trPr>
        <w:tc>
          <w:tcPr>
            <w:tcW w:w="10332" w:type="dxa"/>
            <w:gridSpan w:val="6"/>
            <w:shd w:val="clear" w:color="auto" w:fill="auto"/>
            <w:vAlign w:val="center"/>
          </w:tcPr>
          <w:p w:rsidR="00C3233D" w:rsidRDefault="00C3233D" w:rsidP="008D32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1、审批程序：</w:t>
            </w:r>
            <w:r w:rsidR="000878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此表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先由</w:t>
            </w:r>
            <w:r w:rsidR="008D326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人民调解委员会负责人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审批，再呈</w:t>
            </w:r>
            <w:r w:rsidR="000878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司法分局领导审批。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2、本表填写一式一份，</w:t>
            </w:r>
            <w:r w:rsidR="000878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一事一表，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审批同意后由本部门（单位）存档。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0878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</w:t>
            </w:r>
            <w:r w:rsidR="004F0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</w:t>
            </w:r>
            <w:r w:rsidR="000878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案件</w:t>
            </w:r>
            <w:r w:rsidR="000878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调处的难易程度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设了3</w:t>
            </w:r>
            <w:r w:rsidR="000878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r w:rsidR="004F0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，成功调解的可以申请100、300、500元的补贴，</w:t>
            </w:r>
            <w:r w:rsidR="004F0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常平司法分局领导审批同意后</w:t>
            </w:r>
            <w:r w:rsidR="000878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每半</w:t>
            </w:r>
            <w:r w:rsidR="004F0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发放</w:t>
            </w:r>
            <w:r w:rsidR="004F0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补贴，补贴详情请参照</w:t>
            </w:r>
            <w:r w:rsidR="000878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人民调解“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以案定补”实施方案</w:t>
            </w:r>
            <w:r w:rsidR="004F0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383AF8" w:rsidRPr="00C3233D" w:rsidRDefault="00383AF8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383AF8" w:rsidRPr="00C3233D" w:rsidSect="00423B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0E" w:rsidRDefault="00ED050E" w:rsidP="003C13E0">
      <w:r>
        <w:separator/>
      </w:r>
    </w:p>
  </w:endnote>
  <w:endnote w:type="continuationSeparator" w:id="0">
    <w:p w:rsidR="00ED050E" w:rsidRDefault="00ED050E" w:rsidP="003C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1135"/>
      <w:docPartObj>
        <w:docPartGallery w:val="Page Numbers (Bottom of Page)"/>
        <w:docPartUnique/>
      </w:docPartObj>
    </w:sdtPr>
    <w:sdtContent>
      <w:p w:rsidR="003C13E0" w:rsidRDefault="0047660C">
        <w:pPr>
          <w:pStyle w:val="a8"/>
          <w:jc w:val="center"/>
        </w:pPr>
        <w:fldSimple w:instr=" PAGE   \* MERGEFORMAT ">
          <w:r w:rsidR="00ED050E" w:rsidRPr="00ED050E">
            <w:rPr>
              <w:noProof/>
              <w:lang w:val="zh-CN"/>
            </w:rPr>
            <w:t>1</w:t>
          </w:r>
        </w:fldSimple>
      </w:p>
    </w:sdtContent>
  </w:sdt>
  <w:p w:rsidR="003C13E0" w:rsidRDefault="003C13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0E" w:rsidRDefault="00ED050E" w:rsidP="003C13E0">
      <w:r>
        <w:separator/>
      </w:r>
    </w:p>
  </w:footnote>
  <w:footnote w:type="continuationSeparator" w:id="0">
    <w:p w:rsidR="00ED050E" w:rsidRDefault="00ED050E" w:rsidP="003C1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9E3"/>
    <w:rsid w:val="00001D43"/>
    <w:rsid w:val="00015D5A"/>
    <w:rsid w:val="00052F42"/>
    <w:rsid w:val="0006587F"/>
    <w:rsid w:val="00080EC5"/>
    <w:rsid w:val="00087824"/>
    <w:rsid w:val="000A51DA"/>
    <w:rsid w:val="000D68AC"/>
    <w:rsid w:val="00134313"/>
    <w:rsid w:val="00146897"/>
    <w:rsid w:val="00237C0A"/>
    <w:rsid w:val="00252862"/>
    <w:rsid w:val="00287196"/>
    <w:rsid w:val="002A7FCA"/>
    <w:rsid w:val="002B47BD"/>
    <w:rsid w:val="002B4B49"/>
    <w:rsid w:val="002F7018"/>
    <w:rsid w:val="00320674"/>
    <w:rsid w:val="00366806"/>
    <w:rsid w:val="00382AE5"/>
    <w:rsid w:val="00383AF8"/>
    <w:rsid w:val="00393959"/>
    <w:rsid w:val="003B7C6C"/>
    <w:rsid w:val="003C13E0"/>
    <w:rsid w:val="003C7703"/>
    <w:rsid w:val="003F4555"/>
    <w:rsid w:val="00423B1C"/>
    <w:rsid w:val="00423FF5"/>
    <w:rsid w:val="00440802"/>
    <w:rsid w:val="00443FE2"/>
    <w:rsid w:val="00444E7D"/>
    <w:rsid w:val="00475F4E"/>
    <w:rsid w:val="0047660C"/>
    <w:rsid w:val="00480676"/>
    <w:rsid w:val="004F002C"/>
    <w:rsid w:val="00500EEB"/>
    <w:rsid w:val="005048FB"/>
    <w:rsid w:val="00525645"/>
    <w:rsid w:val="00533B57"/>
    <w:rsid w:val="005B65DD"/>
    <w:rsid w:val="00693096"/>
    <w:rsid w:val="00703550"/>
    <w:rsid w:val="0071053D"/>
    <w:rsid w:val="00723539"/>
    <w:rsid w:val="00731AE6"/>
    <w:rsid w:val="007462B4"/>
    <w:rsid w:val="00786C68"/>
    <w:rsid w:val="007C0F66"/>
    <w:rsid w:val="007C5D84"/>
    <w:rsid w:val="007E0576"/>
    <w:rsid w:val="007E5DA7"/>
    <w:rsid w:val="00855342"/>
    <w:rsid w:val="008662C7"/>
    <w:rsid w:val="00866BA9"/>
    <w:rsid w:val="00867C1F"/>
    <w:rsid w:val="00877385"/>
    <w:rsid w:val="008B5928"/>
    <w:rsid w:val="008C2A00"/>
    <w:rsid w:val="008D326B"/>
    <w:rsid w:val="008E3ECA"/>
    <w:rsid w:val="008F2E4E"/>
    <w:rsid w:val="00923255"/>
    <w:rsid w:val="009357E3"/>
    <w:rsid w:val="009647CA"/>
    <w:rsid w:val="0096751C"/>
    <w:rsid w:val="009739B3"/>
    <w:rsid w:val="009772B1"/>
    <w:rsid w:val="009A724D"/>
    <w:rsid w:val="009B09E3"/>
    <w:rsid w:val="00A030B4"/>
    <w:rsid w:val="00AA024A"/>
    <w:rsid w:val="00AC4285"/>
    <w:rsid w:val="00AF0DE2"/>
    <w:rsid w:val="00AF0EE1"/>
    <w:rsid w:val="00B159B4"/>
    <w:rsid w:val="00BF57DE"/>
    <w:rsid w:val="00C136FE"/>
    <w:rsid w:val="00C3233D"/>
    <w:rsid w:val="00C66F47"/>
    <w:rsid w:val="00C9777C"/>
    <w:rsid w:val="00CD7141"/>
    <w:rsid w:val="00D25974"/>
    <w:rsid w:val="00D2698C"/>
    <w:rsid w:val="00D6161A"/>
    <w:rsid w:val="00D6621D"/>
    <w:rsid w:val="00E1084B"/>
    <w:rsid w:val="00E20B52"/>
    <w:rsid w:val="00E233A8"/>
    <w:rsid w:val="00E470E8"/>
    <w:rsid w:val="00E55587"/>
    <w:rsid w:val="00E65146"/>
    <w:rsid w:val="00EC03ED"/>
    <w:rsid w:val="00EC68B5"/>
    <w:rsid w:val="00ED050E"/>
    <w:rsid w:val="00EE452A"/>
    <w:rsid w:val="00F12480"/>
    <w:rsid w:val="00FA55CC"/>
    <w:rsid w:val="00F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647CA"/>
    <w:pPr>
      <w:keepNext/>
      <w:keepLines/>
      <w:widowControl/>
      <w:adjustRightInd w:val="0"/>
      <w:spacing w:line="580" w:lineRule="atLeast"/>
      <w:jc w:val="center"/>
      <w:outlineLvl w:val="0"/>
    </w:pPr>
    <w:rPr>
      <w:rFonts w:ascii="Times New Roman" w:eastAsia="华康简标题宋" w:hAnsi="Times New Roman" w:cs="Times New Roman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qFormat/>
    <w:rsid w:val="009B09E3"/>
    <w:pPr>
      <w:spacing w:line="600" w:lineRule="exact"/>
      <w:jc w:val="center"/>
    </w:pPr>
    <w:rPr>
      <w:rFonts w:ascii="Times New Roman" w:eastAsia="方正小标宋简体" w:hAnsi="Times New Roman" w:cs="Times New Roman"/>
      <w:kern w:val="0"/>
      <w:sz w:val="44"/>
      <w:szCs w:val="20"/>
    </w:rPr>
  </w:style>
  <w:style w:type="character" w:customStyle="1" w:styleId="Char">
    <w:name w:val="公文正文 Char"/>
    <w:link w:val="a4"/>
    <w:qFormat/>
    <w:locked/>
    <w:rsid w:val="009B09E3"/>
    <w:rPr>
      <w:rFonts w:ascii="Times New Roman" w:eastAsia="仿宋_GB2312" w:hAnsi="Times New Roman" w:cs="Times New Roman"/>
      <w:sz w:val="32"/>
      <w:szCs w:val="32"/>
    </w:rPr>
  </w:style>
  <w:style w:type="paragraph" w:customStyle="1" w:styleId="a4">
    <w:name w:val="公文正文"/>
    <w:basedOn w:val="a"/>
    <w:link w:val="Char"/>
    <w:qFormat/>
    <w:rsid w:val="009B09E3"/>
    <w:pPr>
      <w:spacing w:line="600" w:lineRule="exact"/>
      <w:ind w:firstLineChars="200" w:firstLine="88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0">
    <w:name w:val="公文黑体 Char"/>
    <w:link w:val="a5"/>
    <w:qFormat/>
    <w:locked/>
    <w:rsid w:val="009B09E3"/>
    <w:rPr>
      <w:rFonts w:ascii="Times New Roman" w:eastAsia="黑体" w:hAnsi="Times New Roman" w:cs="Times New Roman"/>
      <w:sz w:val="32"/>
    </w:rPr>
  </w:style>
  <w:style w:type="paragraph" w:customStyle="1" w:styleId="a5">
    <w:name w:val="公文黑体"/>
    <w:basedOn w:val="a4"/>
    <w:link w:val="Char0"/>
    <w:qFormat/>
    <w:rsid w:val="009B09E3"/>
    <w:rPr>
      <w:rFonts w:eastAsia="黑体"/>
      <w:szCs w:val="22"/>
    </w:rPr>
  </w:style>
  <w:style w:type="paragraph" w:customStyle="1" w:styleId="a6">
    <w:name w:val="公文楷体"/>
    <w:basedOn w:val="a5"/>
    <w:link w:val="Char1"/>
    <w:qFormat/>
    <w:rsid w:val="009B09E3"/>
    <w:rPr>
      <w:rFonts w:eastAsia="楷体_GB2312"/>
    </w:rPr>
  </w:style>
  <w:style w:type="character" w:customStyle="1" w:styleId="Char1">
    <w:name w:val="公文楷体 Char"/>
    <w:link w:val="a6"/>
    <w:qFormat/>
    <w:locked/>
    <w:rsid w:val="009B09E3"/>
    <w:rPr>
      <w:rFonts w:ascii="Times New Roman" w:eastAsia="楷体_GB2312" w:hAnsi="Times New Roman" w:cs="Times New Roman"/>
      <w:sz w:val="32"/>
    </w:rPr>
  </w:style>
  <w:style w:type="paragraph" w:styleId="a7">
    <w:name w:val="header"/>
    <w:basedOn w:val="a"/>
    <w:link w:val="Char2"/>
    <w:uiPriority w:val="99"/>
    <w:semiHidden/>
    <w:unhideWhenUsed/>
    <w:rsid w:val="003C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3C13E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C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C13E0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383AF8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383AF8"/>
  </w:style>
  <w:style w:type="character" w:customStyle="1" w:styleId="1Char">
    <w:name w:val="标题 1 Char"/>
    <w:basedOn w:val="a0"/>
    <w:link w:val="1"/>
    <w:rsid w:val="009647CA"/>
    <w:rPr>
      <w:rFonts w:ascii="Times New Roman" w:eastAsia="华康简标题宋" w:hAnsi="Times New Roman" w:cs="Times New Roman"/>
      <w:kern w:val="4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013C-CF01-406D-8E37-7FE73826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477</Words>
  <Characters>2723</Characters>
  <Application>Microsoft Office Word</Application>
  <DocSecurity>0</DocSecurity>
  <Lines>22</Lines>
  <Paragraphs>6</Paragraphs>
  <ScaleCrop>false</ScaleCrop>
  <Company>东莞市人民政府专用版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48</cp:revision>
  <cp:lastPrinted>2018-08-29T01:57:00Z</cp:lastPrinted>
  <dcterms:created xsi:type="dcterms:W3CDTF">2018-07-09T07:05:00Z</dcterms:created>
  <dcterms:modified xsi:type="dcterms:W3CDTF">2018-08-31T07:20:00Z</dcterms:modified>
</cp:coreProperties>
</file>