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17" w:rsidRPr="0054707C" w:rsidRDefault="00E432C0" w:rsidP="00951727">
      <w:pPr>
        <w:pStyle w:val="Default"/>
        <w:jc w:val="both"/>
        <w:rPr>
          <w:rFonts w:hAnsi="黑体" w:cs="Times New Roman"/>
          <w:spacing w:val="6"/>
          <w:sz w:val="32"/>
          <w:szCs w:val="32"/>
        </w:rPr>
      </w:pPr>
      <w:r w:rsidRPr="0054707C">
        <w:rPr>
          <w:rFonts w:hAnsi="黑体" w:cs="Times New Roman" w:hint="eastAsia"/>
          <w:spacing w:val="6"/>
          <w:sz w:val="32"/>
          <w:szCs w:val="32"/>
        </w:rPr>
        <w:t>附件1</w:t>
      </w:r>
    </w:p>
    <w:p w:rsidR="00E432C0" w:rsidRPr="0054707C" w:rsidRDefault="00E432C0" w:rsidP="00951727">
      <w:pPr>
        <w:pStyle w:val="Default"/>
        <w:jc w:val="both"/>
        <w:rPr>
          <w:rFonts w:ascii="Times New Roman" w:eastAsia="华康简标题宋" w:hAnsi="Times New Roman" w:cs="Times New Roman"/>
          <w:spacing w:val="6"/>
          <w:sz w:val="44"/>
          <w:szCs w:val="44"/>
        </w:rPr>
      </w:pPr>
    </w:p>
    <w:p w:rsidR="0026147F" w:rsidRPr="0054707C" w:rsidRDefault="006F6F2C" w:rsidP="00951727">
      <w:pPr>
        <w:pStyle w:val="Default"/>
        <w:spacing w:line="600" w:lineRule="exact"/>
        <w:jc w:val="center"/>
        <w:rPr>
          <w:rFonts w:ascii="Times New Roman" w:eastAsia="华康简标题宋" w:hAnsi="Times New Roman" w:cs="Times New Roman"/>
          <w:spacing w:val="6"/>
          <w:sz w:val="44"/>
          <w:szCs w:val="44"/>
        </w:rPr>
      </w:pPr>
      <w:r w:rsidRPr="0054707C">
        <w:rPr>
          <w:rFonts w:ascii="Times New Roman" w:eastAsia="华康简标题宋" w:hAnsi="Times New Roman" w:cs="Times New Roman"/>
          <w:spacing w:val="6"/>
          <w:sz w:val="44"/>
          <w:szCs w:val="44"/>
        </w:rPr>
        <w:t>东莞市产业转型升级基地</w:t>
      </w:r>
      <w:r w:rsidR="0026147F" w:rsidRPr="0054707C">
        <w:rPr>
          <w:rFonts w:ascii="Times New Roman" w:eastAsia="华康简标题宋" w:hAnsi="Times New Roman" w:cs="Times New Roman"/>
          <w:spacing w:val="6"/>
          <w:sz w:val="44"/>
          <w:szCs w:val="44"/>
        </w:rPr>
        <w:t>茶山康盛</w:t>
      </w:r>
      <w:r w:rsidR="00E65A49" w:rsidRPr="0054707C">
        <w:rPr>
          <w:rFonts w:ascii="Times New Roman" w:eastAsia="华康简标题宋" w:hAnsi="Times New Roman" w:cs="Times New Roman"/>
          <w:spacing w:val="6"/>
          <w:sz w:val="44"/>
          <w:szCs w:val="44"/>
        </w:rPr>
        <w:t>集团</w:t>
      </w:r>
    </w:p>
    <w:p w:rsidR="006F6F2C" w:rsidRPr="0054707C" w:rsidRDefault="0026147F" w:rsidP="00951727">
      <w:pPr>
        <w:pStyle w:val="Default"/>
        <w:spacing w:line="600" w:lineRule="exact"/>
        <w:jc w:val="center"/>
        <w:rPr>
          <w:rFonts w:ascii="Times New Roman" w:eastAsia="华康简标题宋" w:hAnsi="Times New Roman" w:cs="Times New Roman"/>
          <w:spacing w:val="6"/>
          <w:sz w:val="44"/>
          <w:szCs w:val="44"/>
        </w:rPr>
      </w:pPr>
      <w:r w:rsidRPr="0054707C">
        <w:rPr>
          <w:rFonts w:ascii="Times New Roman" w:eastAsia="华康简标题宋" w:hAnsi="Times New Roman" w:cs="Times New Roman"/>
          <w:spacing w:val="6"/>
          <w:sz w:val="44"/>
          <w:szCs w:val="44"/>
        </w:rPr>
        <w:t>创富中心城</w:t>
      </w:r>
      <w:r w:rsidR="006F6F2C" w:rsidRPr="0054707C">
        <w:rPr>
          <w:rFonts w:ascii="Times New Roman" w:eastAsia="华康简标题宋" w:hAnsi="Times New Roman" w:cs="Times New Roman"/>
          <w:spacing w:val="6"/>
          <w:sz w:val="44"/>
          <w:szCs w:val="44"/>
        </w:rPr>
        <w:t>管理实施办法</w:t>
      </w:r>
    </w:p>
    <w:p w:rsidR="00675045" w:rsidRPr="0054707C" w:rsidRDefault="00675045" w:rsidP="00951727">
      <w:pPr>
        <w:pStyle w:val="Default"/>
        <w:spacing w:line="600" w:lineRule="exact"/>
        <w:jc w:val="both"/>
        <w:rPr>
          <w:rFonts w:ascii="Times New Roman" w:hAnsi="Times New Roman" w:cs="Times New Roman"/>
          <w:spacing w:val="6"/>
          <w:sz w:val="44"/>
          <w:szCs w:val="44"/>
        </w:rPr>
      </w:pPr>
    </w:p>
    <w:p w:rsidR="006F6F2C" w:rsidRPr="0054707C" w:rsidRDefault="006F6F2C" w:rsidP="005D77A0">
      <w:pPr>
        <w:pStyle w:val="Default"/>
        <w:spacing w:beforeLines="50" w:afterLines="50" w:line="600" w:lineRule="exact"/>
        <w:jc w:val="center"/>
        <w:rPr>
          <w:rFonts w:hAnsi="黑体" w:cs="Times New Roman"/>
          <w:spacing w:val="6"/>
          <w:sz w:val="31"/>
          <w:szCs w:val="31"/>
        </w:rPr>
      </w:pPr>
      <w:r w:rsidRPr="0054707C">
        <w:rPr>
          <w:rFonts w:hAnsi="黑体" w:cs="Times New Roman"/>
          <w:spacing w:val="6"/>
          <w:sz w:val="31"/>
          <w:szCs w:val="31"/>
        </w:rPr>
        <w:t>第一章 总 则</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第一条</w:t>
      </w:r>
      <w:r w:rsidR="007F465E"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为推进我市产业转型升级基地建设，做好</w:t>
      </w:r>
      <w:r w:rsidR="007F465E" w:rsidRPr="0054707C">
        <w:rPr>
          <w:rFonts w:ascii="Times New Roman" w:eastAsia="仿宋_GB2312" w:hAnsi="Times New Roman" w:cs="Times New Roman"/>
          <w:spacing w:val="6"/>
          <w:sz w:val="31"/>
          <w:szCs w:val="31"/>
        </w:rPr>
        <w:t>茶山康盛</w:t>
      </w:r>
      <w:r w:rsidR="00E65A49" w:rsidRPr="0054707C">
        <w:rPr>
          <w:rFonts w:ascii="Times New Roman" w:eastAsia="仿宋_GB2312" w:hAnsi="Times New Roman" w:cs="Times New Roman"/>
          <w:spacing w:val="6"/>
          <w:sz w:val="31"/>
          <w:szCs w:val="31"/>
        </w:rPr>
        <w:t>集团</w:t>
      </w:r>
      <w:r w:rsidR="007F465E" w:rsidRPr="0054707C">
        <w:rPr>
          <w:rFonts w:ascii="Times New Roman" w:eastAsia="仿宋_GB2312" w:hAnsi="Times New Roman" w:cs="Times New Roman"/>
          <w:spacing w:val="6"/>
          <w:sz w:val="31"/>
          <w:szCs w:val="31"/>
        </w:rPr>
        <w:t>创富中心城</w:t>
      </w:r>
      <w:r w:rsidRPr="0054707C">
        <w:rPr>
          <w:rFonts w:ascii="Times New Roman" w:eastAsia="仿宋_GB2312" w:hAnsi="Times New Roman" w:cs="Times New Roman"/>
          <w:spacing w:val="6"/>
          <w:sz w:val="31"/>
          <w:szCs w:val="31"/>
        </w:rPr>
        <w:t>运营管理工作，</w:t>
      </w:r>
      <w:r w:rsidRPr="0054707C">
        <w:rPr>
          <w:rFonts w:ascii="Times New Roman" w:eastAsia="仿宋_GB2312" w:hAnsi="Times New Roman" w:cs="Times New Roman"/>
          <w:color w:val="auto"/>
          <w:spacing w:val="6"/>
          <w:sz w:val="31"/>
          <w:szCs w:val="31"/>
        </w:rPr>
        <w:t>根据</w:t>
      </w:r>
      <w:r w:rsidR="00846346" w:rsidRPr="0054707C">
        <w:rPr>
          <w:rFonts w:ascii="Times New Roman" w:eastAsia="仿宋_GB2312" w:hAnsi="Times New Roman" w:cs="Times New Roman"/>
          <w:color w:val="auto"/>
          <w:spacing w:val="6"/>
          <w:sz w:val="31"/>
          <w:szCs w:val="31"/>
        </w:rPr>
        <w:t>《东莞市产业转型升级基地认定和管理试行办法》</w:t>
      </w:r>
      <w:r w:rsidR="00EE0ED9" w:rsidRPr="0054707C">
        <w:rPr>
          <w:rFonts w:ascii="Times New Roman" w:eastAsia="仿宋_GB2312" w:hAnsi="Times New Roman" w:cs="Times New Roman" w:hint="eastAsia"/>
          <w:color w:val="auto"/>
          <w:spacing w:val="6"/>
          <w:sz w:val="31"/>
          <w:szCs w:val="31"/>
        </w:rPr>
        <w:t>（</w:t>
      </w:r>
      <w:r w:rsidR="00EE0ED9" w:rsidRPr="0054707C">
        <w:rPr>
          <w:rFonts w:ascii="Times New Roman" w:eastAsia="仿宋_GB2312" w:hAnsi="Times New Roman" w:cs="Times New Roman"/>
          <w:color w:val="auto"/>
          <w:spacing w:val="6"/>
          <w:sz w:val="31"/>
          <w:szCs w:val="31"/>
        </w:rPr>
        <w:t>东府办〔</w:t>
      </w:r>
      <w:r w:rsidR="00EE0ED9" w:rsidRPr="0054707C">
        <w:rPr>
          <w:rFonts w:ascii="Times New Roman" w:eastAsia="仿宋_GB2312" w:hAnsi="Times New Roman" w:cs="Times New Roman"/>
          <w:color w:val="auto"/>
          <w:spacing w:val="6"/>
          <w:sz w:val="31"/>
          <w:szCs w:val="31"/>
        </w:rPr>
        <w:t>2013</w:t>
      </w:r>
      <w:r w:rsidR="00EE0ED9" w:rsidRPr="0054707C">
        <w:rPr>
          <w:rFonts w:ascii="Times New Roman" w:eastAsia="仿宋_GB2312" w:hAnsi="Times New Roman" w:cs="Times New Roman"/>
          <w:color w:val="auto"/>
          <w:spacing w:val="6"/>
          <w:sz w:val="31"/>
          <w:szCs w:val="31"/>
        </w:rPr>
        <w:t>〕</w:t>
      </w:r>
      <w:r w:rsidR="00EE0ED9" w:rsidRPr="0054707C">
        <w:rPr>
          <w:rFonts w:ascii="Times New Roman" w:eastAsia="仿宋_GB2312" w:hAnsi="Times New Roman" w:cs="Times New Roman"/>
          <w:color w:val="auto"/>
          <w:spacing w:val="6"/>
          <w:sz w:val="31"/>
          <w:szCs w:val="31"/>
        </w:rPr>
        <w:t>144</w:t>
      </w:r>
      <w:r w:rsidR="00EE0ED9" w:rsidRPr="0054707C">
        <w:rPr>
          <w:rFonts w:ascii="Times New Roman" w:eastAsia="仿宋_GB2312" w:hAnsi="Times New Roman" w:cs="Times New Roman"/>
          <w:color w:val="auto"/>
          <w:spacing w:val="6"/>
          <w:sz w:val="31"/>
          <w:szCs w:val="31"/>
        </w:rPr>
        <w:t>号</w:t>
      </w:r>
      <w:r w:rsidR="00EE0ED9" w:rsidRPr="0054707C">
        <w:rPr>
          <w:rFonts w:ascii="Times New Roman" w:eastAsia="仿宋_GB2312" w:hAnsi="Times New Roman" w:cs="Times New Roman" w:hint="eastAsia"/>
          <w:color w:val="auto"/>
          <w:spacing w:val="6"/>
          <w:sz w:val="31"/>
          <w:szCs w:val="31"/>
        </w:rPr>
        <w:t>）</w:t>
      </w:r>
      <w:r w:rsidR="00A2699E" w:rsidRPr="0054707C">
        <w:rPr>
          <w:rFonts w:ascii="Times New Roman" w:eastAsia="仿宋_GB2312" w:hAnsi="Times New Roman" w:cs="Times New Roman"/>
          <w:color w:val="auto"/>
          <w:spacing w:val="6"/>
          <w:sz w:val="31"/>
          <w:szCs w:val="31"/>
        </w:rPr>
        <w:t>、</w:t>
      </w:r>
      <w:r w:rsidR="00A2699E" w:rsidRPr="0054707C">
        <w:rPr>
          <w:rFonts w:ascii="Times New Roman" w:eastAsia="仿宋_GB2312" w:hAnsi="Times New Roman" w:cs="Times New Roman"/>
          <w:spacing w:val="6"/>
          <w:sz w:val="31"/>
          <w:szCs w:val="31"/>
        </w:rPr>
        <w:t>《东莞市产业转型升级基地及管理试行办法》</w:t>
      </w:r>
      <w:r w:rsidR="00EE0ED9" w:rsidRPr="0054707C">
        <w:rPr>
          <w:rFonts w:ascii="Times New Roman" w:eastAsia="仿宋_GB2312" w:hAnsi="Times New Roman" w:cs="Times New Roman" w:hint="eastAsia"/>
          <w:spacing w:val="6"/>
          <w:sz w:val="31"/>
          <w:szCs w:val="31"/>
        </w:rPr>
        <w:t>（</w:t>
      </w:r>
      <w:r w:rsidR="00EE0ED9" w:rsidRPr="0054707C">
        <w:rPr>
          <w:rFonts w:ascii="Times New Roman" w:eastAsia="仿宋_GB2312" w:hAnsi="Times New Roman" w:cs="Times New Roman"/>
          <w:spacing w:val="6"/>
          <w:sz w:val="31"/>
          <w:szCs w:val="31"/>
        </w:rPr>
        <w:t>东府办〔</w:t>
      </w:r>
      <w:r w:rsidR="00EE0ED9" w:rsidRPr="0054707C">
        <w:rPr>
          <w:rFonts w:ascii="Times New Roman" w:eastAsia="仿宋_GB2312" w:hAnsi="Times New Roman" w:cs="Times New Roman"/>
          <w:spacing w:val="6"/>
          <w:sz w:val="31"/>
          <w:szCs w:val="31"/>
        </w:rPr>
        <w:t>2016</w:t>
      </w:r>
      <w:r w:rsidR="00EE0ED9" w:rsidRPr="0054707C">
        <w:rPr>
          <w:rFonts w:ascii="Times New Roman" w:eastAsia="仿宋_GB2312" w:hAnsi="Times New Roman" w:cs="Times New Roman"/>
          <w:spacing w:val="6"/>
          <w:sz w:val="31"/>
          <w:szCs w:val="31"/>
        </w:rPr>
        <w:t>〕</w:t>
      </w:r>
      <w:r w:rsidR="00EE0ED9" w:rsidRPr="0054707C">
        <w:rPr>
          <w:rFonts w:ascii="Times New Roman" w:eastAsia="仿宋_GB2312" w:hAnsi="Times New Roman" w:cs="Times New Roman"/>
          <w:spacing w:val="6"/>
          <w:sz w:val="31"/>
          <w:szCs w:val="31"/>
        </w:rPr>
        <w:t>2</w:t>
      </w:r>
      <w:r w:rsidR="00EE0ED9" w:rsidRPr="0054707C">
        <w:rPr>
          <w:rFonts w:ascii="Times New Roman" w:eastAsia="仿宋_GB2312" w:hAnsi="Times New Roman" w:cs="Times New Roman"/>
          <w:spacing w:val="6"/>
          <w:sz w:val="31"/>
          <w:szCs w:val="31"/>
        </w:rPr>
        <w:t>号</w:t>
      </w:r>
      <w:r w:rsidR="00EE0ED9" w:rsidRPr="0054707C">
        <w:rPr>
          <w:rFonts w:ascii="Times New Roman" w:eastAsia="仿宋_GB2312" w:hAnsi="Times New Roman" w:cs="Times New Roman" w:hint="eastAsia"/>
          <w:spacing w:val="6"/>
          <w:sz w:val="31"/>
          <w:szCs w:val="31"/>
        </w:rPr>
        <w:t>）</w:t>
      </w:r>
      <w:r w:rsidRPr="0054707C">
        <w:rPr>
          <w:rFonts w:ascii="Times New Roman" w:eastAsia="仿宋_GB2312" w:hAnsi="Times New Roman" w:cs="Times New Roman"/>
          <w:spacing w:val="6"/>
          <w:sz w:val="31"/>
          <w:szCs w:val="31"/>
        </w:rPr>
        <w:t>规</w:t>
      </w:r>
      <w:r w:rsidR="00A80CF5" w:rsidRPr="0054707C">
        <w:rPr>
          <w:rFonts w:ascii="Times New Roman" w:eastAsia="仿宋_GB2312" w:hAnsi="Times New Roman" w:cs="Times New Roman"/>
          <w:color w:val="auto"/>
          <w:spacing w:val="6"/>
          <w:sz w:val="31"/>
          <w:szCs w:val="31"/>
        </w:rPr>
        <w:t>定和</w:t>
      </w:r>
      <w:r w:rsidRPr="0054707C">
        <w:rPr>
          <w:rFonts w:ascii="Times New Roman" w:eastAsia="仿宋_GB2312" w:hAnsi="Times New Roman" w:cs="Times New Roman"/>
          <w:color w:val="auto"/>
          <w:spacing w:val="6"/>
          <w:sz w:val="31"/>
          <w:szCs w:val="31"/>
        </w:rPr>
        <w:t>按照</w:t>
      </w:r>
      <w:r w:rsidRPr="0054707C">
        <w:rPr>
          <w:rFonts w:ascii="Times New Roman" w:eastAsia="仿宋_GB2312" w:hAnsi="Times New Roman" w:cs="Times New Roman"/>
          <w:color w:val="auto"/>
          <w:spacing w:val="6"/>
          <w:sz w:val="31"/>
          <w:szCs w:val="31"/>
        </w:rPr>
        <w:t xml:space="preserve"> “</w:t>
      </w:r>
      <w:r w:rsidRPr="0054707C">
        <w:rPr>
          <w:rFonts w:ascii="Times New Roman" w:eastAsia="仿宋_GB2312" w:hAnsi="Times New Roman" w:cs="Times New Roman"/>
          <w:color w:val="auto"/>
          <w:spacing w:val="6"/>
          <w:sz w:val="31"/>
          <w:szCs w:val="31"/>
        </w:rPr>
        <w:t>一事一议</w:t>
      </w:r>
      <w:r w:rsidRPr="0054707C">
        <w:rPr>
          <w:rFonts w:ascii="Times New Roman" w:eastAsia="仿宋_GB2312" w:hAnsi="Times New Roman" w:cs="Times New Roman"/>
          <w:color w:val="auto"/>
          <w:spacing w:val="6"/>
          <w:sz w:val="31"/>
          <w:szCs w:val="31"/>
        </w:rPr>
        <w:t>”</w:t>
      </w:r>
      <w:r w:rsidRPr="0054707C">
        <w:rPr>
          <w:rFonts w:ascii="Times New Roman" w:eastAsia="仿宋_GB2312" w:hAnsi="Times New Roman" w:cs="Times New Roman"/>
          <w:color w:val="auto"/>
          <w:spacing w:val="6"/>
          <w:sz w:val="31"/>
          <w:szCs w:val="31"/>
        </w:rPr>
        <w:t>规定，制定</w:t>
      </w:r>
      <w:r w:rsidR="00E1698C">
        <w:rPr>
          <w:rFonts w:ascii="Times New Roman" w:eastAsia="仿宋_GB2312" w:hAnsi="Times New Roman" w:cs="Times New Roman" w:hint="eastAsia"/>
          <w:color w:val="auto"/>
          <w:spacing w:val="6"/>
          <w:sz w:val="31"/>
          <w:szCs w:val="31"/>
        </w:rPr>
        <w:t>了</w:t>
      </w:r>
      <w:r w:rsidRPr="0054707C">
        <w:rPr>
          <w:rFonts w:ascii="Times New Roman" w:eastAsia="仿宋_GB2312" w:hAnsi="Times New Roman" w:cs="Times New Roman"/>
          <w:color w:val="auto"/>
          <w:spacing w:val="6"/>
          <w:sz w:val="31"/>
          <w:szCs w:val="31"/>
        </w:rPr>
        <w:t>《东莞市产业转型升级基地</w:t>
      </w:r>
      <w:r w:rsidR="007F465E" w:rsidRPr="0054707C">
        <w:rPr>
          <w:rFonts w:ascii="Times New Roman" w:eastAsia="仿宋_GB2312" w:hAnsi="Times New Roman" w:cs="Times New Roman"/>
          <w:color w:val="auto"/>
          <w:spacing w:val="6"/>
          <w:sz w:val="31"/>
          <w:szCs w:val="31"/>
        </w:rPr>
        <w:t>茶山康盛</w:t>
      </w:r>
      <w:r w:rsidR="00E65A49" w:rsidRPr="0054707C">
        <w:rPr>
          <w:rFonts w:ascii="Times New Roman" w:eastAsia="仿宋_GB2312" w:hAnsi="Times New Roman" w:cs="Times New Roman"/>
          <w:color w:val="auto"/>
          <w:spacing w:val="6"/>
          <w:sz w:val="31"/>
          <w:szCs w:val="31"/>
        </w:rPr>
        <w:t>集团</w:t>
      </w:r>
      <w:r w:rsidR="007F465E" w:rsidRPr="0054707C">
        <w:rPr>
          <w:rFonts w:ascii="Times New Roman" w:eastAsia="仿宋_GB2312" w:hAnsi="Times New Roman" w:cs="Times New Roman"/>
          <w:color w:val="auto"/>
          <w:spacing w:val="6"/>
          <w:sz w:val="31"/>
          <w:szCs w:val="31"/>
        </w:rPr>
        <w:t>创富中心城</w:t>
      </w:r>
      <w:r w:rsidRPr="0054707C">
        <w:rPr>
          <w:rFonts w:ascii="Times New Roman" w:eastAsia="仿宋_GB2312" w:hAnsi="Times New Roman" w:cs="Times New Roman"/>
          <w:color w:val="auto"/>
          <w:spacing w:val="6"/>
          <w:sz w:val="31"/>
          <w:szCs w:val="31"/>
        </w:rPr>
        <w:t>管理</w:t>
      </w:r>
      <w:r w:rsidR="0064771E">
        <w:rPr>
          <w:rFonts w:ascii="Times New Roman" w:eastAsia="仿宋_GB2312" w:hAnsi="Times New Roman" w:cs="Times New Roman" w:hint="eastAsia"/>
          <w:color w:val="auto"/>
          <w:spacing w:val="6"/>
          <w:sz w:val="31"/>
          <w:szCs w:val="31"/>
        </w:rPr>
        <w:t>实施</w:t>
      </w:r>
      <w:r w:rsidRPr="0054707C">
        <w:rPr>
          <w:rFonts w:ascii="Times New Roman" w:eastAsia="仿宋_GB2312" w:hAnsi="Times New Roman" w:cs="Times New Roman"/>
          <w:color w:val="auto"/>
          <w:spacing w:val="6"/>
          <w:sz w:val="31"/>
          <w:szCs w:val="31"/>
        </w:rPr>
        <w:t>办法》。</w:t>
      </w:r>
      <w:r w:rsidRPr="0054707C">
        <w:rPr>
          <w:rFonts w:ascii="Times New Roman" w:eastAsia="仿宋_GB2312" w:hAnsi="Times New Roman" w:cs="Times New Roman"/>
          <w:color w:val="auto"/>
          <w:spacing w:val="6"/>
          <w:sz w:val="31"/>
          <w:szCs w:val="31"/>
        </w:rPr>
        <w:t xml:space="preserve"> </w:t>
      </w:r>
    </w:p>
    <w:p w:rsidR="006F6F2C" w:rsidRPr="0054707C" w:rsidRDefault="00F4295B"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第二条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产业转型升级基地是指经市政府认定，在工业用地或科研用地上建设以技术密集型、信息密集型、资金密集型为主，产权可分割销售的现代工业产业和与之配套的生产性服务业用房的产业项目。</w:t>
      </w:r>
      <w:r w:rsidR="006F6F2C"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第三条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产业转型升级基地项目的产业属性必须是都市型工业、创意产业和生产性服务业等，以从事工业设计、研究开发、营销管理、技术服务和生产制造</w:t>
      </w:r>
      <w:bookmarkStart w:id="0" w:name="_GoBack"/>
      <w:bookmarkEnd w:id="0"/>
      <w:r w:rsidRPr="0054707C">
        <w:rPr>
          <w:rFonts w:ascii="Times New Roman" w:eastAsia="仿宋_GB2312" w:hAnsi="Times New Roman" w:cs="Times New Roman"/>
          <w:spacing w:val="6"/>
          <w:sz w:val="31"/>
          <w:szCs w:val="31"/>
        </w:rPr>
        <w:t>为主体的产业。</w:t>
      </w:r>
      <w:r w:rsidRPr="0054707C">
        <w:rPr>
          <w:rFonts w:ascii="Times New Roman" w:eastAsia="仿宋_GB2312" w:hAnsi="Times New Roman" w:cs="Times New Roman"/>
          <w:spacing w:val="6"/>
          <w:sz w:val="31"/>
          <w:szCs w:val="31"/>
        </w:rPr>
        <w:t xml:space="preserve"> </w:t>
      </w:r>
    </w:p>
    <w:p w:rsidR="00B039C9" w:rsidRPr="0054707C" w:rsidRDefault="00B039C9"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第四条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镇产业转型升级基地管理工作领导小组办公室（简称：</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镇产管办</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）设在</w:t>
      </w:r>
      <w:r w:rsidRPr="0054707C">
        <w:rPr>
          <w:rFonts w:ascii="Times New Roman" w:eastAsia="仿宋_GB2312" w:hAnsi="Times New Roman" w:cs="Times New Roman"/>
          <w:b/>
          <w:color w:val="auto"/>
          <w:spacing w:val="6"/>
          <w:sz w:val="31"/>
          <w:szCs w:val="31"/>
        </w:rPr>
        <w:t>创新办</w:t>
      </w:r>
      <w:r w:rsidRPr="0054707C">
        <w:rPr>
          <w:rFonts w:ascii="Times New Roman" w:eastAsia="仿宋_GB2312" w:hAnsi="Times New Roman" w:cs="Times New Roman"/>
          <w:spacing w:val="6"/>
          <w:sz w:val="31"/>
          <w:szCs w:val="31"/>
        </w:rPr>
        <w:t>，牵头负责全镇产业转型升级基地认定和管理的日常工作。</w:t>
      </w:r>
    </w:p>
    <w:p w:rsidR="00F4295B" w:rsidRPr="0054707C" w:rsidRDefault="00F4295B" w:rsidP="00951727">
      <w:pPr>
        <w:pStyle w:val="Default"/>
        <w:spacing w:line="600" w:lineRule="exact"/>
        <w:ind w:firstLineChars="200" w:firstLine="634"/>
        <w:jc w:val="both"/>
        <w:rPr>
          <w:rFonts w:ascii="Times New Roman" w:eastAsia="仿宋_GB2312" w:hAnsi="Times New Roman" w:cs="Times New Roman"/>
          <w:color w:val="auto"/>
          <w:spacing w:val="6"/>
          <w:sz w:val="31"/>
          <w:szCs w:val="31"/>
        </w:rPr>
      </w:pPr>
      <w:r w:rsidRPr="0054707C">
        <w:rPr>
          <w:rFonts w:ascii="Times New Roman" w:eastAsia="仿宋_GB2312" w:hAnsi="Times New Roman" w:cs="Times New Roman"/>
          <w:b/>
          <w:color w:val="auto"/>
          <w:spacing w:val="6"/>
          <w:sz w:val="31"/>
          <w:szCs w:val="31"/>
        </w:rPr>
        <w:lastRenderedPageBreak/>
        <w:t>第</w:t>
      </w:r>
      <w:r w:rsidR="00B039C9" w:rsidRPr="0054707C">
        <w:rPr>
          <w:rFonts w:ascii="Times New Roman" w:eastAsia="仿宋_GB2312" w:hAnsi="Times New Roman" w:cs="Times New Roman"/>
          <w:b/>
          <w:color w:val="auto"/>
          <w:spacing w:val="6"/>
          <w:sz w:val="31"/>
          <w:szCs w:val="31"/>
        </w:rPr>
        <w:t>五</w:t>
      </w:r>
      <w:r w:rsidRPr="0054707C">
        <w:rPr>
          <w:rFonts w:ascii="Times New Roman" w:eastAsia="仿宋_GB2312" w:hAnsi="Times New Roman" w:cs="Times New Roman"/>
          <w:b/>
          <w:color w:val="auto"/>
          <w:spacing w:val="6"/>
          <w:sz w:val="31"/>
          <w:szCs w:val="31"/>
        </w:rPr>
        <w:t>条</w:t>
      </w:r>
      <w:r w:rsidRPr="0054707C">
        <w:rPr>
          <w:rFonts w:ascii="Times New Roman" w:eastAsia="仿宋_GB2312" w:hAnsi="Times New Roman" w:cs="Times New Roman"/>
          <w:b/>
          <w:color w:val="auto"/>
          <w:spacing w:val="6"/>
          <w:sz w:val="31"/>
          <w:szCs w:val="31"/>
        </w:rPr>
        <w:t xml:space="preserve"> </w:t>
      </w:r>
      <w:r w:rsidRPr="0054707C">
        <w:rPr>
          <w:rFonts w:ascii="Times New Roman" w:eastAsia="仿宋_GB2312" w:hAnsi="Times New Roman" w:cs="Times New Roman"/>
          <w:color w:val="auto"/>
          <w:spacing w:val="6"/>
          <w:sz w:val="31"/>
          <w:szCs w:val="31"/>
        </w:rPr>
        <w:t>东莞市康景实业有限公司作为茶山康盛集团创富中心城</w:t>
      </w:r>
      <w:r w:rsidRPr="0054707C">
        <w:rPr>
          <w:rFonts w:ascii="Times New Roman" w:eastAsia="仿宋_GB2312" w:hAnsi="Times New Roman" w:cs="Times New Roman"/>
          <w:color w:val="auto"/>
          <w:spacing w:val="6"/>
          <w:sz w:val="31"/>
          <w:szCs w:val="31"/>
        </w:rPr>
        <w:t>“</w:t>
      </w:r>
      <w:r w:rsidRPr="0054707C">
        <w:rPr>
          <w:rFonts w:ascii="Times New Roman" w:eastAsia="仿宋_GB2312" w:hAnsi="Times New Roman" w:cs="Times New Roman"/>
          <w:color w:val="auto"/>
          <w:spacing w:val="6"/>
          <w:sz w:val="31"/>
          <w:szCs w:val="31"/>
        </w:rPr>
        <w:t>市产业转型升级基地</w:t>
      </w:r>
      <w:r w:rsidRPr="0054707C">
        <w:rPr>
          <w:rFonts w:ascii="Times New Roman" w:eastAsia="仿宋_GB2312" w:hAnsi="Times New Roman" w:cs="Times New Roman"/>
          <w:color w:val="auto"/>
          <w:spacing w:val="6"/>
          <w:sz w:val="31"/>
          <w:szCs w:val="31"/>
        </w:rPr>
        <w:t>”</w:t>
      </w:r>
      <w:r w:rsidRPr="0054707C">
        <w:rPr>
          <w:rFonts w:ascii="Times New Roman" w:eastAsia="仿宋_GB2312" w:hAnsi="Times New Roman" w:cs="Times New Roman"/>
          <w:color w:val="auto"/>
          <w:spacing w:val="6"/>
          <w:sz w:val="31"/>
          <w:szCs w:val="31"/>
        </w:rPr>
        <w:t>的经营单位，负责项目整体开发建设及招商运营。</w:t>
      </w:r>
    </w:p>
    <w:p w:rsidR="006F6F2C" w:rsidRPr="0054707C" w:rsidRDefault="006F6F2C" w:rsidP="005D77A0">
      <w:pPr>
        <w:pStyle w:val="Default"/>
        <w:spacing w:beforeLines="50" w:afterLines="50" w:line="600" w:lineRule="exact"/>
        <w:jc w:val="center"/>
        <w:rPr>
          <w:rFonts w:hAnsi="黑体" w:cs="Times New Roman"/>
          <w:spacing w:val="6"/>
          <w:sz w:val="31"/>
          <w:szCs w:val="31"/>
        </w:rPr>
      </w:pPr>
      <w:r w:rsidRPr="0054707C">
        <w:rPr>
          <w:rFonts w:hAnsi="黑体" w:cs="Times New Roman"/>
          <w:spacing w:val="6"/>
          <w:sz w:val="31"/>
          <w:szCs w:val="31"/>
        </w:rPr>
        <w:t>第二章 基地重点引进企业类型及条件</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w:t>
      </w:r>
      <w:r w:rsidR="00B039C9" w:rsidRPr="0054707C">
        <w:rPr>
          <w:rFonts w:ascii="Times New Roman" w:eastAsia="仿宋_GB2312" w:hAnsi="Times New Roman" w:cs="Times New Roman"/>
          <w:b/>
          <w:spacing w:val="6"/>
          <w:sz w:val="31"/>
          <w:szCs w:val="31"/>
        </w:rPr>
        <w:t>六</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基地重点引进的产业及企业类型</w:t>
      </w:r>
      <w:r w:rsidR="00E4479A" w:rsidRPr="0054707C">
        <w:rPr>
          <w:rFonts w:ascii="Times New Roman" w:eastAsia="仿宋_GB2312" w:hAnsi="Times New Roman" w:cs="Times New Roman"/>
          <w:spacing w:val="6"/>
          <w:sz w:val="31"/>
          <w:szCs w:val="31"/>
        </w:rPr>
        <w:t>，主要分三类：</w:t>
      </w:r>
      <w:r w:rsidRPr="0054707C">
        <w:rPr>
          <w:rFonts w:ascii="Times New Roman" w:eastAsia="仿宋_GB2312" w:hAnsi="Times New Roman" w:cs="Times New Roman"/>
          <w:spacing w:val="6"/>
          <w:sz w:val="31"/>
          <w:szCs w:val="31"/>
        </w:rPr>
        <w:t xml:space="preserve"> </w:t>
      </w:r>
    </w:p>
    <w:p w:rsidR="00E4479A" w:rsidRPr="0054707C" w:rsidRDefault="00E4479A" w:rsidP="00951727">
      <w:pPr>
        <w:pStyle w:val="Default"/>
        <w:spacing w:line="600" w:lineRule="exact"/>
        <w:ind w:firstLineChars="200" w:firstLine="632"/>
        <w:jc w:val="both"/>
        <w:rPr>
          <w:rFonts w:ascii="Times New Roman" w:eastAsia="仿宋_GB2312" w:hAnsi="Times New Roman" w:cs="Times New Roman"/>
          <w:color w:val="auto"/>
          <w:spacing w:val="6"/>
          <w:sz w:val="31"/>
          <w:szCs w:val="31"/>
        </w:rPr>
      </w:pPr>
      <w:r w:rsidRPr="0054707C">
        <w:rPr>
          <w:rFonts w:ascii="Times New Roman" w:eastAsia="仿宋_GB2312" w:hAnsi="Times New Roman" w:cs="Times New Roman"/>
          <w:color w:val="auto"/>
          <w:spacing w:val="6"/>
          <w:sz w:val="31"/>
          <w:szCs w:val="31"/>
        </w:rPr>
        <w:t>第一类：科技含量高的产业。主要包括</w:t>
      </w:r>
      <w:r w:rsidRPr="0054707C">
        <w:rPr>
          <w:rFonts w:ascii="Times New Roman" w:eastAsia="仿宋_GB2312" w:hAnsi="Times New Roman" w:cs="Times New Roman"/>
          <w:color w:val="auto"/>
          <w:spacing w:val="6"/>
          <w:sz w:val="31"/>
          <w:szCs w:val="31"/>
        </w:rPr>
        <w:t>IT</w:t>
      </w:r>
      <w:r w:rsidRPr="0054707C">
        <w:rPr>
          <w:rFonts w:ascii="Times New Roman" w:eastAsia="仿宋_GB2312" w:hAnsi="Times New Roman" w:cs="Times New Roman"/>
          <w:color w:val="auto"/>
          <w:spacing w:val="6"/>
          <w:sz w:val="31"/>
          <w:szCs w:val="31"/>
        </w:rPr>
        <w:t>产业即信息产业，即高端新型电子信息产业、有机发光显示、新一代通信、新型电子元器件、物联网、云计算、大数据产业、三网融合、下一代互联网及网络增值服务、集成电路、软件业、高端消费电子产品等；服务外包业，即电子商务服务业、生产性服务业等；光机电一体化设备，即数控机床、工业自动化成套设备等；仪器仪表等；生物技术、中医药制剂的提取、化学原料药、食品保鲜及发酵技术等；环保技术与产品的开发研制等；新能源、新材料的研究开发等；</w:t>
      </w:r>
      <w:r w:rsidRPr="0054707C">
        <w:rPr>
          <w:rFonts w:ascii="Times New Roman" w:eastAsia="仿宋_GB2312" w:hAnsi="Times New Roman" w:cs="Times New Roman"/>
          <w:color w:val="auto"/>
          <w:spacing w:val="6"/>
          <w:sz w:val="31"/>
          <w:szCs w:val="31"/>
        </w:rPr>
        <w:t>3D</w:t>
      </w:r>
      <w:r w:rsidRPr="0054707C">
        <w:rPr>
          <w:rFonts w:ascii="Times New Roman" w:eastAsia="仿宋_GB2312" w:hAnsi="Times New Roman" w:cs="Times New Roman"/>
          <w:color w:val="auto"/>
          <w:spacing w:val="6"/>
          <w:sz w:val="31"/>
          <w:szCs w:val="31"/>
        </w:rPr>
        <w:t>打印等。</w:t>
      </w:r>
    </w:p>
    <w:p w:rsidR="00E4479A" w:rsidRPr="0054707C" w:rsidRDefault="00E4479A" w:rsidP="00951727">
      <w:pPr>
        <w:pStyle w:val="Default"/>
        <w:spacing w:line="600" w:lineRule="exact"/>
        <w:ind w:firstLineChars="200" w:firstLine="632"/>
        <w:jc w:val="both"/>
        <w:rPr>
          <w:rFonts w:ascii="Times New Roman" w:eastAsia="仿宋_GB2312" w:hAnsi="Times New Roman" w:cs="Times New Roman"/>
          <w:color w:val="auto"/>
          <w:spacing w:val="6"/>
          <w:sz w:val="31"/>
          <w:szCs w:val="31"/>
        </w:rPr>
      </w:pPr>
      <w:r w:rsidRPr="0054707C">
        <w:rPr>
          <w:rFonts w:ascii="Times New Roman" w:eastAsia="仿宋_GB2312" w:hAnsi="Times New Roman" w:cs="Times New Roman"/>
          <w:color w:val="auto"/>
          <w:spacing w:val="6"/>
          <w:sz w:val="31"/>
          <w:szCs w:val="31"/>
        </w:rPr>
        <w:t>第二类：无污染的都市型工业。主要包括都市型工业产品的研究、开发和设计等；旅游产品、文教卫体用品、音像制品的开发、生产和经销等；服装设计与制作、服饰配件开发与生产、挑花刺绣等；广告业、装饰装潢业、包装印刷业等；电子元器件组装、钟表、眼镜维修与制作等；食品加工制造业等；珠宝首饰加工业等。</w:t>
      </w:r>
    </w:p>
    <w:p w:rsidR="00E4479A" w:rsidRPr="0054707C" w:rsidRDefault="00E4479A" w:rsidP="00951727">
      <w:pPr>
        <w:pStyle w:val="Default"/>
        <w:spacing w:line="600" w:lineRule="exact"/>
        <w:ind w:firstLineChars="200" w:firstLine="632"/>
        <w:jc w:val="both"/>
        <w:rPr>
          <w:rFonts w:ascii="Times New Roman" w:eastAsia="仿宋_GB2312" w:hAnsi="Times New Roman" w:cs="Times New Roman"/>
          <w:color w:val="auto"/>
          <w:spacing w:val="6"/>
          <w:sz w:val="31"/>
          <w:szCs w:val="31"/>
        </w:rPr>
      </w:pPr>
      <w:r w:rsidRPr="0054707C">
        <w:rPr>
          <w:rFonts w:ascii="Times New Roman" w:eastAsia="仿宋_GB2312" w:hAnsi="Times New Roman" w:cs="Times New Roman"/>
          <w:color w:val="auto"/>
          <w:spacing w:val="6"/>
          <w:sz w:val="31"/>
          <w:szCs w:val="31"/>
        </w:rPr>
        <w:t>第三类：工业企业总部基地建设项目，即为工业总部企业发展提供平台和载体的工业性建设项目。工业总部企业，</w:t>
      </w:r>
      <w:r w:rsidRPr="0054707C">
        <w:rPr>
          <w:rFonts w:ascii="Times New Roman" w:eastAsia="仿宋_GB2312" w:hAnsi="Times New Roman" w:cs="Times New Roman"/>
          <w:color w:val="auto"/>
          <w:spacing w:val="6"/>
          <w:sz w:val="31"/>
          <w:szCs w:val="31"/>
        </w:rPr>
        <w:lastRenderedPageBreak/>
        <w:t>是指具有设计研发、销售、采购、结算、投资营运中心、决策管理等功能或部分功能，对一定区域内的下属机构（含子公司或分支机构）行使管理和服务职能的总部企业。企业所属行业以我市五大支柱产业和四个特色产业为主。</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w:t>
      </w:r>
      <w:r w:rsidR="00B039C9" w:rsidRPr="0054707C">
        <w:rPr>
          <w:rFonts w:ascii="Times New Roman" w:eastAsia="仿宋_GB2312" w:hAnsi="Times New Roman" w:cs="Times New Roman"/>
          <w:b/>
          <w:spacing w:val="6"/>
          <w:sz w:val="31"/>
          <w:szCs w:val="31"/>
        </w:rPr>
        <w:t>七</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高端的科技研发类企业、生产性服务类企业入驻基地的条件：</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（一）为确保入驻企业符合东莞市产业转型升级相关要求，基地对科技研发类企业入驻条件作如下规定（企业应至少符合其中任意两项）</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1. </w:t>
      </w:r>
      <w:r w:rsidRPr="0054707C">
        <w:rPr>
          <w:rFonts w:ascii="Times New Roman" w:eastAsia="仿宋_GB2312" w:hAnsi="Times New Roman" w:cs="Times New Roman"/>
          <w:spacing w:val="6"/>
          <w:sz w:val="31"/>
          <w:szCs w:val="31"/>
        </w:rPr>
        <w:t>有专职的研发团队、具备从事研发工作的基本条件；</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2. </w:t>
      </w:r>
      <w:r w:rsidRPr="0054707C">
        <w:rPr>
          <w:rFonts w:ascii="Times New Roman" w:eastAsia="仿宋_GB2312" w:hAnsi="Times New Roman" w:cs="Times New Roman"/>
          <w:spacing w:val="6"/>
          <w:sz w:val="31"/>
          <w:szCs w:val="31"/>
        </w:rPr>
        <w:t>拥有合法的专利、科研成果或专有技术及其使用授权证明，所从事的项目须初具产业化规模；</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3. </w:t>
      </w:r>
      <w:r w:rsidRPr="0054707C">
        <w:rPr>
          <w:rFonts w:ascii="Times New Roman" w:eastAsia="仿宋_GB2312" w:hAnsi="Times New Roman" w:cs="Times New Roman"/>
          <w:spacing w:val="6"/>
          <w:sz w:val="31"/>
          <w:szCs w:val="31"/>
        </w:rPr>
        <w:t>以从事科技研发、成果孵化及科技成果产业化、技术转让、技术咨询、技术服务等为主要的经营内容；</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4. </w:t>
      </w:r>
      <w:r w:rsidRPr="0054707C">
        <w:rPr>
          <w:rFonts w:ascii="Times New Roman" w:eastAsia="仿宋_GB2312" w:hAnsi="Times New Roman" w:cs="Times New Roman"/>
          <w:spacing w:val="6"/>
          <w:sz w:val="31"/>
          <w:szCs w:val="31"/>
        </w:rPr>
        <w:t>企业拥有较强的自主研发能力、自主创新能力，有不少于一项的企业专利或生产型科研成果；</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5. </w:t>
      </w:r>
      <w:r w:rsidRPr="0054707C">
        <w:rPr>
          <w:rFonts w:ascii="Times New Roman" w:eastAsia="仿宋_GB2312" w:hAnsi="Times New Roman" w:cs="Times New Roman"/>
          <w:spacing w:val="6"/>
          <w:sz w:val="31"/>
          <w:szCs w:val="31"/>
        </w:rPr>
        <w:t>企业用于产品研究与开发经费至少要占企业当年利润的</w:t>
      </w:r>
      <w:r w:rsidRPr="0054707C">
        <w:rPr>
          <w:rFonts w:ascii="Times New Roman" w:eastAsia="仿宋_GB2312" w:hAnsi="Times New Roman" w:cs="Times New Roman"/>
          <w:spacing w:val="6"/>
          <w:sz w:val="31"/>
          <w:szCs w:val="31"/>
        </w:rPr>
        <w:t>20%</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（二）基地对生产性服务类高端企业入驻条件作如下规定（企业应至少符合其中任意两项）</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1. </w:t>
      </w:r>
      <w:r w:rsidRPr="0054707C">
        <w:rPr>
          <w:rFonts w:ascii="Times New Roman" w:eastAsia="仿宋_GB2312" w:hAnsi="Times New Roman" w:cs="Times New Roman"/>
          <w:spacing w:val="6"/>
          <w:sz w:val="31"/>
          <w:szCs w:val="31"/>
        </w:rPr>
        <w:t>具备丰富的客户服务资源或金融风投背景的相关企业或组织；</w:t>
      </w:r>
      <w:r w:rsidRPr="0054707C">
        <w:rPr>
          <w:rFonts w:ascii="Times New Roman" w:eastAsia="仿宋_GB2312" w:hAnsi="Times New Roman" w:cs="Times New Roman"/>
          <w:spacing w:val="6"/>
          <w:sz w:val="31"/>
          <w:szCs w:val="31"/>
        </w:rPr>
        <w:t xml:space="preserve"> </w:t>
      </w:r>
    </w:p>
    <w:p w:rsidR="00022D7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2. </w:t>
      </w:r>
      <w:r w:rsidRPr="0054707C">
        <w:rPr>
          <w:rFonts w:ascii="Times New Roman" w:eastAsia="仿宋_GB2312" w:hAnsi="Times New Roman" w:cs="Times New Roman"/>
          <w:spacing w:val="6"/>
          <w:sz w:val="31"/>
          <w:szCs w:val="31"/>
        </w:rPr>
        <w:t>企业产权明晰，有健全的组织机构、明确的章程或合</w:t>
      </w:r>
      <w:r w:rsidRPr="0054707C">
        <w:rPr>
          <w:rFonts w:ascii="Times New Roman" w:eastAsia="仿宋_GB2312" w:hAnsi="Times New Roman" w:cs="Times New Roman"/>
          <w:spacing w:val="6"/>
          <w:sz w:val="31"/>
          <w:szCs w:val="31"/>
        </w:rPr>
        <w:lastRenderedPageBreak/>
        <w:t>伙协议、严格的技术和财务管理制度的企业；</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3. </w:t>
      </w:r>
      <w:r w:rsidRPr="0054707C">
        <w:rPr>
          <w:rFonts w:ascii="Times New Roman" w:eastAsia="仿宋_GB2312" w:hAnsi="Times New Roman" w:cs="Times New Roman"/>
          <w:spacing w:val="6"/>
          <w:sz w:val="31"/>
          <w:szCs w:val="31"/>
        </w:rPr>
        <w:t>基地引进的</w:t>
      </w:r>
      <w:r w:rsidRPr="007453AB">
        <w:rPr>
          <w:rFonts w:ascii="Times New Roman" w:eastAsia="仿宋_GB2312" w:hAnsi="Times New Roman" w:cs="Times New Roman"/>
          <w:spacing w:val="6"/>
          <w:sz w:val="31"/>
          <w:szCs w:val="31"/>
        </w:rPr>
        <w:t>生产性服务</w:t>
      </w:r>
      <w:r w:rsidR="00FB41EA">
        <w:rPr>
          <w:rFonts w:ascii="Times New Roman" w:eastAsia="仿宋_GB2312" w:hAnsi="Times New Roman" w:cs="Times New Roman" w:hint="eastAsia"/>
          <w:spacing w:val="6"/>
          <w:sz w:val="31"/>
          <w:szCs w:val="31"/>
        </w:rPr>
        <w:t>类</w:t>
      </w:r>
      <w:r w:rsidRPr="0054707C">
        <w:rPr>
          <w:rFonts w:ascii="Times New Roman" w:eastAsia="仿宋_GB2312" w:hAnsi="Times New Roman" w:cs="Times New Roman"/>
          <w:spacing w:val="6"/>
          <w:sz w:val="31"/>
          <w:szCs w:val="31"/>
        </w:rPr>
        <w:t>企业须符合《广东省人民政府关于印发广东省企业投资项目实行清单管理意见（试行）的通知》（粤府</w:t>
      </w:r>
      <w:r w:rsidR="00951727" w:rsidRPr="0054707C">
        <w:rPr>
          <w:rFonts w:ascii="Times New Roman" w:eastAsia="仿宋_GB2312" w:hAnsi="Times New Roman" w:cs="Times New Roman"/>
          <w:color w:val="auto"/>
          <w:spacing w:val="6"/>
          <w:sz w:val="31"/>
          <w:szCs w:val="31"/>
        </w:rPr>
        <w:t>〔</w:t>
      </w:r>
      <w:r w:rsidR="00951727" w:rsidRPr="0054707C">
        <w:rPr>
          <w:rFonts w:ascii="Times New Roman" w:eastAsia="仿宋_GB2312" w:hAnsi="Times New Roman" w:cs="Times New Roman"/>
          <w:color w:val="auto"/>
          <w:spacing w:val="6"/>
          <w:sz w:val="31"/>
          <w:szCs w:val="31"/>
        </w:rPr>
        <w:t>201</w:t>
      </w:r>
      <w:r w:rsidR="00951727" w:rsidRPr="0054707C">
        <w:rPr>
          <w:rFonts w:ascii="Times New Roman" w:eastAsia="仿宋_GB2312" w:hAnsi="Times New Roman" w:cs="Times New Roman" w:hint="eastAsia"/>
          <w:color w:val="auto"/>
          <w:spacing w:val="6"/>
          <w:sz w:val="31"/>
          <w:szCs w:val="31"/>
        </w:rPr>
        <w:t>5</w:t>
      </w:r>
      <w:r w:rsidR="00951727" w:rsidRPr="0054707C">
        <w:rPr>
          <w:rFonts w:ascii="Times New Roman" w:eastAsia="仿宋_GB2312" w:hAnsi="Times New Roman" w:cs="Times New Roman"/>
          <w:color w:val="auto"/>
          <w:spacing w:val="6"/>
          <w:sz w:val="31"/>
          <w:szCs w:val="31"/>
        </w:rPr>
        <w:t>〕</w:t>
      </w:r>
      <w:r w:rsidR="00031237">
        <w:rPr>
          <w:rFonts w:ascii="Times New Roman" w:eastAsia="仿宋_GB2312" w:hAnsi="Times New Roman" w:cs="Times New Roman" w:hint="eastAsia"/>
          <w:color w:val="auto"/>
          <w:spacing w:val="6"/>
          <w:sz w:val="31"/>
          <w:szCs w:val="31"/>
        </w:rPr>
        <w:t>26</w:t>
      </w:r>
      <w:r w:rsidRPr="0054707C">
        <w:rPr>
          <w:rFonts w:ascii="Times New Roman" w:eastAsia="仿宋_GB2312" w:hAnsi="Times New Roman" w:cs="Times New Roman"/>
          <w:spacing w:val="6"/>
          <w:sz w:val="31"/>
          <w:szCs w:val="31"/>
        </w:rPr>
        <w:t>号</w:t>
      </w:r>
      <w:r w:rsidR="00DD4094"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、环保、节能等相关要求。</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（三）基地引进的所有企业均应符合环保、节能等相关要求。</w:t>
      </w:r>
      <w:r w:rsidRPr="0054707C">
        <w:rPr>
          <w:rFonts w:ascii="Times New Roman" w:eastAsia="仿宋_GB2312" w:hAnsi="Times New Roman" w:cs="Times New Roman"/>
          <w:spacing w:val="6"/>
          <w:sz w:val="31"/>
          <w:szCs w:val="31"/>
        </w:rPr>
        <w:t xml:space="preserve"> </w:t>
      </w:r>
    </w:p>
    <w:p w:rsidR="006F6F2C" w:rsidRPr="0054707C" w:rsidRDefault="006F6F2C" w:rsidP="005D77A0">
      <w:pPr>
        <w:pStyle w:val="Default"/>
        <w:spacing w:beforeLines="50" w:afterLines="50" w:line="600" w:lineRule="exact"/>
        <w:jc w:val="center"/>
        <w:rPr>
          <w:rFonts w:hAnsi="黑体" w:cs="Times New Roman"/>
          <w:spacing w:val="6"/>
          <w:sz w:val="31"/>
          <w:szCs w:val="31"/>
        </w:rPr>
      </w:pPr>
      <w:r w:rsidRPr="0054707C">
        <w:rPr>
          <w:rFonts w:hAnsi="黑体" w:cs="Times New Roman"/>
          <w:spacing w:val="6"/>
          <w:sz w:val="31"/>
          <w:szCs w:val="31"/>
        </w:rPr>
        <w:t>第三章 申请入驻企业办法</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w:t>
      </w:r>
      <w:r w:rsidR="00B039C9" w:rsidRPr="0054707C">
        <w:rPr>
          <w:rFonts w:ascii="Times New Roman" w:eastAsia="仿宋_GB2312" w:hAnsi="Times New Roman" w:cs="Times New Roman"/>
          <w:b/>
          <w:spacing w:val="6"/>
          <w:sz w:val="31"/>
          <w:szCs w:val="31"/>
        </w:rPr>
        <w:t>八</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所有入驻基地的企业必须提供完备的审核材料，包括：</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1. </w:t>
      </w:r>
      <w:r w:rsidRPr="0054707C">
        <w:rPr>
          <w:rFonts w:ascii="Times New Roman" w:eastAsia="仿宋_GB2312" w:hAnsi="Times New Roman" w:cs="Times New Roman"/>
          <w:spacing w:val="6"/>
          <w:sz w:val="31"/>
          <w:szCs w:val="31"/>
        </w:rPr>
        <w:t>《</w:t>
      </w:r>
      <w:r w:rsidR="008F71C5" w:rsidRPr="008F71C5">
        <w:rPr>
          <w:rFonts w:ascii="Times New Roman" w:eastAsia="仿宋_GB2312" w:hAnsi="Times New Roman" w:cs="Times New Roman" w:hint="eastAsia"/>
          <w:spacing w:val="6"/>
          <w:sz w:val="31"/>
          <w:szCs w:val="31"/>
        </w:rPr>
        <w:t>茶山康盛集团创富中心企业入园申请表</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 xml:space="preserve"> </w:t>
      </w:r>
    </w:p>
    <w:p w:rsidR="00F4295B" w:rsidRPr="0054707C" w:rsidRDefault="00F4295B"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2. </w:t>
      </w:r>
      <w:r w:rsidRPr="0054707C">
        <w:rPr>
          <w:rFonts w:ascii="Times New Roman" w:eastAsia="仿宋_GB2312" w:hAnsi="Times New Roman" w:cs="Times New Roman"/>
          <w:spacing w:val="6"/>
          <w:sz w:val="31"/>
          <w:szCs w:val="31"/>
        </w:rPr>
        <w:t>营业执照（复印件）</w:t>
      </w:r>
      <w:r w:rsidRPr="0054707C">
        <w:rPr>
          <w:rFonts w:ascii="Times New Roman" w:eastAsia="仿宋_GB2312" w:hAnsi="Times New Roman" w:cs="Times New Roman"/>
          <w:spacing w:val="6"/>
          <w:sz w:val="31"/>
          <w:szCs w:val="31"/>
        </w:rPr>
        <w:t xml:space="preserve"> </w:t>
      </w:r>
    </w:p>
    <w:p w:rsidR="00F4295B" w:rsidRPr="0054707C" w:rsidRDefault="00F4295B"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3. </w:t>
      </w:r>
      <w:r w:rsidRPr="0054707C">
        <w:rPr>
          <w:rFonts w:ascii="Times New Roman" w:eastAsia="仿宋_GB2312" w:hAnsi="Times New Roman" w:cs="Times New Roman"/>
          <w:spacing w:val="6"/>
          <w:sz w:val="31"/>
          <w:szCs w:val="31"/>
        </w:rPr>
        <w:t>项目产权证明文件</w:t>
      </w:r>
      <w:r w:rsidRPr="0054707C">
        <w:rPr>
          <w:rFonts w:ascii="Times New Roman" w:eastAsia="仿宋_GB2312" w:hAnsi="Times New Roman" w:cs="Times New Roman"/>
          <w:spacing w:val="6"/>
          <w:sz w:val="31"/>
          <w:szCs w:val="31"/>
        </w:rPr>
        <w:t xml:space="preserve"> </w:t>
      </w:r>
    </w:p>
    <w:p w:rsidR="00F4295B" w:rsidRPr="0054707C" w:rsidRDefault="00F4295B"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4. </w:t>
      </w:r>
      <w:r w:rsidRPr="0054707C">
        <w:rPr>
          <w:rFonts w:ascii="Times New Roman" w:eastAsia="仿宋_GB2312" w:hAnsi="Times New Roman" w:cs="Times New Roman"/>
          <w:spacing w:val="6"/>
          <w:sz w:val="31"/>
          <w:szCs w:val="31"/>
        </w:rPr>
        <w:t>项目可行性报告</w:t>
      </w:r>
      <w:r w:rsidRPr="0054707C">
        <w:rPr>
          <w:rFonts w:ascii="Times New Roman" w:eastAsia="仿宋_GB2312" w:hAnsi="Times New Roman" w:cs="Times New Roman"/>
          <w:spacing w:val="6"/>
          <w:sz w:val="31"/>
          <w:szCs w:val="31"/>
        </w:rPr>
        <w:t xml:space="preserve"> </w:t>
      </w:r>
    </w:p>
    <w:p w:rsidR="00F4295B" w:rsidRPr="0054707C" w:rsidRDefault="00F4295B"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5. </w:t>
      </w:r>
      <w:r w:rsidRPr="0054707C">
        <w:rPr>
          <w:rFonts w:ascii="Times New Roman" w:eastAsia="仿宋_GB2312" w:hAnsi="Times New Roman" w:cs="Times New Roman"/>
          <w:spacing w:val="6"/>
          <w:sz w:val="31"/>
          <w:szCs w:val="31"/>
        </w:rPr>
        <w:t>资格证书（由科技中介服务机构提供）</w:t>
      </w:r>
      <w:r w:rsidRPr="0054707C">
        <w:rPr>
          <w:rFonts w:ascii="Times New Roman" w:eastAsia="仿宋_GB2312" w:hAnsi="Times New Roman" w:cs="Times New Roman"/>
          <w:spacing w:val="6"/>
          <w:sz w:val="31"/>
          <w:szCs w:val="31"/>
        </w:rPr>
        <w:t xml:space="preserve"> </w:t>
      </w:r>
    </w:p>
    <w:p w:rsidR="00F4295B" w:rsidRPr="0054707C" w:rsidRDefault="00F4295B" w:rsidP="00951727">
      <w:pPr>
        <w:pStyle w:val="Default"/>
        <w:spacing w:line="600" w:lineRule="exact"/>
        <w:ind w:firstLineChars="200" w:firstLine="632"/>
        <w:jc w:val="both"/>
        <w:rPr>
          <w:rFonts w:ascii="Times New Roman" w:eastAsia="仿宋_GB2312" w:hAnsi="Times New Roman" w:cs="Times New Roman"/>
          <w:color w:val="auto"/>
          <w:spacing w:val="6"/>
          <w:sz w:val="31"/>
          <w:szCs w:val="31"/>
        </w:rPr>
      </w:pPr>
      <w:r w:rsidRPr="0054707C">
        <w:rPr>
          <w:rFonts w:ascii="Times New Roman" w:eastAsia="仿宋_GB2312" w:hAnsi="Times New Roman" w:cs="Times New Roman"/>
          <w:color w:val="auto"/>
          <w:spacing w:val="6"/>
          <w:sz w:val="31"/>
          <w:szCs w:val="31"/>
        </w:rPr>
        <w:t xml:space="preserve">6. </w:t>
      </w:r>
      <w:r w:rsidRPr="0054707C">
        <w:rPr>
          <w:rFonts w:ascii="Times New Roman" w:eastAsia="仿宋_GB2312" w:hAnsi="Times New Roman" w:cs="Times New Roman"/>
          <w:color w:val="auto"/>
          <w:spacing w:val="6"/>
          <w:sz w:val="31"/>
          <w:szCs w:val="31"/>
        </w:rPr>
        <w:t>组织机构代码证</w:t>
      </w:r>
      <w:r w:rsidRPr="0054707C">
        <w:rPr>
          <w:rFonts w:ascii="Times New Roman" w:eastAsia="仿宋_GB2312" w:hAnsi="Times New Roman" w:cs="Times New Roman"/>
          <w:color w:val="auto"/>
          <w:spacing w:val="6"/>
          <w:sz w:val="31"/>
          <w:szCs w:val="31"/>
        </w:rPr>
        <w:t xml:space="preserve"> </w:t>
      </w:r>
    </w:p>
    <w:p w:rsidR="00F4295B" w:rsidRPr="0054707C" w:rsidRDefault="00F4295B"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7. </w:t>
      </w:r>
      <w:r w:rsidRPr="0054707C">
        <w:rPr>
          <w:rFonts w:ascii="Times New Roman" w:eastAsia="仿宋_GB2312" w:hAnsi="Times New Roman" w:cs="Times New Roman"/>
          <w:spacing w:val="6"/>
          <w:sz w:val="31"/>
          <w:szCs w:val="31"/>
        </w:rPr>
        <w:t>企业财务报表</w:t>
      </w:r>
      <w:r w:rsidRPr="0054707C">
        <w:rPr>
          <w:rFonts w:ascii="Times New Roman" w:eastAsia="仿宋_GB2312" w:hAnsi="Times New Roman" w:cs="Times New Roman"/>
          <w:spacing w:val="6"/>
          <w:sz w:val="31"/>
          <w:szCs w:val="31"/>
        </w:rPr>
        <w:t xml:space="preserve"> </w:t>
      </w:r>
    </w:p>
    <w:p w:rsidR="006F6F2C" w:rsidRPr="0054707C" w:rsidRDefault="00F4295B"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 xml:space="preserve">8. </w:t>
      </w:r>
      <w:r w:rsidRPr="0054707C">
        <w:rPr>
          <w:rFonts w:ascii="Times New Roman" w:eastAsia="仿宋_GB2312" w:hAnsi="Times New Roman" w:cs="Times New Roman"/>
          <w:spacing w:val="6"/>
          <w:sz w:val="31"/>
          <w:szCs w:val="31"/>
        </w:rPr>
        <w:t>环境影响评估报告等。</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凡以上材料符合基地入驻条件的，可办理入驻手续，经基地审核登记后即可入驻，同时，</w:t>
      </w:r>
      <w:r w:rsidR="003B3DB7" w:rsidRPr="0054707C">
        <w:rPr>
          <w:rFonts w:ascii="Times New Roman" w:eastAsia="仿宋_GB2312" w:hAnsi="Times New Roman" w:cs="Times New Roman"/>
          <w:spacing w:val="6"/>
          <w:sz w:val="31"/>
          <w:szCs w:val="31"/>
        </w:rPr>
        <w:t>茶山</w:t>
      </w:r>
      <w:r w:rsidRPr="0054707C">
        <w:rPr>
          <w:rFonts w:ascii="Times New Roman" w:eastAsia="仿宋_GB2312" w:hAnsi="Times New Roman" w:cs="Times New Roman"/>
          <w:spacing w:val="6"/>
          <w:sz w:val="31"/>
          <w:szCs w:val="31"/>
        </w:rPr>
        <w:t>镇政府负责对入驻企业进行备案管理。</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w:t>
      </w:r>
      <w:r w:rsidR="00B039C9" w:rsidRPr="0054707C">
        <w:rPr>
          <w:rFonts w:ascii="Times New Roman" w:eastAsia="仿宋_GB2312" w:hAnsi="Times New Roman" w:cs="Times New Roman"/>
          <w:b/>
          <w:spacing w:val="6"/>
          <w:sz w:val="31"/>
          <w:szCs w:val="31"/>
        </w:rPr>
        <w:t>九</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在确保基地重点引进符合东莞市未来主导性产业项目和企业的基础上，允许更多业态的企业入驻。其中主体</w:t>
      </w:r>
      <w:r w:rsidRPr="0054707C">
        <w:rPr>
          <w:rFonts w:ascii="Times New Roman" w:eastAsia="仿宋_GB2312" w:hAnsi="Times New Roman" w:cs="Times New Roman"/>
          <w:spacing w:val="6"/>
          <w:sz w:val="31"/>
          <w:szCs w:val="31"/>
        </w:rPr>
        <w:lastRenderedPageBreak/>
        <w:t>产业约占入驻企业的</w:t>
      </w:r>
      <w:r w:rsidRPr="0054707C">
        <w:rPr>
          <w:rFonts w:ascii="Times New Roman" w:eastAsia="仿宋_GB2312" w:hAnsi="Times New Roman" w:cs="Times New Roman"/>
          <w:spacing w:val="6"/>
          <w:sz w:val="31"/>
          <w:szCs w:val="31"/>
        </w:rPr>
        <w:t>70%</w:t>
      </w:r>
      <w:r w:rsidRPr="0054707C">
        <w:rPr>
          <w:rFonts w:ascii="Times New Roman" w:eastAsia="仿宋_GB2312" w:hAnsi="Times New Roman" w:cs="Times New Roman"/>
          <w:spacing w:val="6"/>
          <w:sz w:val="31"/>
          <w:szCs w:val="31"/>
        </w:rPr>
        <w:t>，非主体产业的创新型企业约占入驻企业的</w:t>
      </w:r>
      <w:r w:rsidRPr="0054707C">
        <w:rPr>
          <w:rFonts w:ascii="Times New Roman" w:eastAsia="仿宋_GB2312" w:hAnsi="Times New Roman" w:cs="Times New Roman"/>
          <w:spacing w:val="6"/>
          <w:sz w:val="31"/>
          <w:szCs w:val="31"/>
        </w:rPr>
        <w:t>30%</w:t>
      </w:r>
      <w:r w:rsidRPr="0054707C">
        <w:rPr>
          <w:rFonts w:ascii="Times New Roman" w:eastAsia="仿宋_GB2312" w:hAnsi="Times New Roman" w:cs="Times New Roman"/>
          <w:spacing w:val="6"/>
          <w:sz w:val="31"/>
          <w:szCs w:val="31"/>
        </w:rPr>
        <w:t>，以更好地实现产业多样性生态和优势互补。由</w:t>
      </w:r>
      <w:r w:rsidR="003B3DB7" w:rsidRPr="0054707C">
        <w:rPr>
          <w:rFonts w:ascii="Times New Roman" w:eastAsia="仿宋_GB2312" w:hAnsi="Times New Roman" w:cs="Times New Roman"/>
          <w:spacing w:val="6"/>
          <w:sz w:val="31"/>
          <w:szCs w:val="31"/>
        </w:rPr>
        <w:t>茶山</w:t>
      </w:r>
      <w:r w:rsidRPr="0054707C">
        <w:rPr>
          <w:rFonts w:ascii="Times New Roman" w:eastAsia="仿宋_GB2312" w:hAnsi="Times New Roman" w:cs="Times New Roman"/>
          <w:spacing w:val="6"/>
          <w:sz w:val="31"/>
          <w:szCs w:val="31"/>
        </w:rPr>
        <w:t>镇政府负责对基地业态比重进行适时监管评估。</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w:t>
      </w:r>
      <w:r w:rsidR="00B039C9" w:rsidRPr="0054707C">
        <w:rPr>
          <w:rFonts w:ascii="Times New Roman" w:eastAsia="仿宋_GB2312" w:hAnsi="Times New Roman" w:cs="Times New Roman"/>
          <w:b/>
          <w:spacing w:val="6"/>
          <w:sz w:val="31"/>
          <w:szCs w:val="31"/>
        </w:rPr>
        <w:t>十</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根据《东莞市产业转型升级基地认定及管理实施办法》（东府办</w:t>
      </w:r>
      <w:r w:rsidR="00EE0ED9" w:rsidRPr="0054707C">
        <w:rPr>
          <w:rFonts w:ascii="Times New Roman" w:eastAsia="仿宋_GB2312" w:hAnsi="Times New Roman" w:cs="Times New Roman"/>
          <w:spacing w:val="6"/>
          <w:sz w:val="31"/>
          <w:szCs w:val="31"/>
        </w:rPr>
        <w:t>〔</w:t>
      </w:r>
      <w:r w:rsidR="00EE0ED9" w:rsidRPr="0054707C">
        <w:rPr>
          <w:rFonts w:ascii="Times New Roman" w:eastAsia="仿宋_GB2312" w:hAnsi="Times New Roman" w:cs="Times New Roman"/>
          <w:spacing w:val="6"/>
          <w:sz w:val="31"/>
          <w:szCs w:val="31"/>
        </w:rPr>
        <w:t>2016</w:t>
      </w:r>
      <w:r w:rsidR="00EE0ED9" w:rsidRPr="0054707C">
        <w:rPr>
          <w:rFonts w:ascii="Times New Roman" w:eastAsia="仿宋_GB2312" w:hAnsi="Times New Roman" w:cs="Times New Roman"/>
          <w:spacing w:val="6"/>
          <w:sz w:val="31"/>
          <w:szCs w:val="31"/>
        </w:rPr>
        <w:t>〕</w:t>
      </w:r>
      <w:r w:rsidR="008F71C5">
        <w:rPr>
          <w:rFonts w:ascii="Times New Roman" w:eastAsia="仿宋_GB2312" w:hAnsi="Times New Roman" w:cs="Times New Roman" w:hint="eastAsia"/>
          <w:spacing w:val="6"/>
          <w:sz w:val="31"/>
          <w:szCs w:val="31"/>
        </w:rPr>
        <w:t>2</w:t>
      </w:r>
      <w:r w:rsidRPr="0054707C">
        <w:rPr>
          <w:rFonts w:ascii="Times New Roman" w:eastAsia="仿宋_GB2312" w:hAnsi="Times New Roman" w:cs="Times New Roman"/>
          <w:spacing w:val="6"/>
          <w:sz w:val="31"/>
          <w:szCs w:val="31"/>
        </w:rPr>
        <w:t>号），基地对入驻企业注册地管理作出规定：</w:t>
      </w:r>
      <w:r w:rsidRPr="0054707C">
        <w:rPr>
          <w:rFonts w:ascii="Times New Roman" w:eastAsia="仿宋_GB2312" w:hAnsi="Times New Roman" w:cs="Times New Roman"/>
          <w:spacing w:val="6"/>
          <w:sz w:val="31"/>
          <w:szCs w:val="31"/>
        </w:rPr>
        <w:t xml:space="preserve"> </w:t>
      </w:r>
    </w:p>
    <w:p w:rsidR="000F2E32" w:rsidRPr="0054707C" w:rsidRDefault="000F2E32"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（一）凡是东莞市茶山镇注册企业，符合《东莞市产业转型升级基地认定及管理实施办法》（东府办</w:t>
      </w:r>
      <w:r w:rsidR="00EE0ED9" w:rsidRPr="0054707C">
        <w:rPr>
          <w:rFonts w:ascii="Times New Roman" w:eastAsia="仿宋_GB2312" w:hAnsi="Times New Roman" w:cs="Times New Roman"/>
          <w:spacing w:val="6"/>
          <w:sz w:val="31"/>
          <w:szCs w:val="31"/>
        </w:rPr>
        <w:t>〔</w:t>
      </w:r>
      <w:r w:rsidR="00EE0ED9" w:rsidRPr="0054707C">
        <w:rPr>
          <w:rFonts w:ascii="Times New Roman" w:eastAsia="仿宋_GB2312" w:hAnsi="Times New Roman" w:cs="Times New Roman"/>
          <w:spacing w:val="6"/>
          <w:sz w:val="31"/>
          <w:szCs w:val="31"/>
        </w:rPr>
        <w:t>2016</w:t>
      </w:r>
      <w:r w:rsidR="00EE0ED9"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2</w:t>
      </w:r>
      <w:r w:rsidRPr="0054707C">
        <w:rPr>
          <w:rFonts w:ascii="Times New Roman" w:eastAsia="仿宋_GB2312" w:hAnsi="Times New Roman" w:cs="Times New Roman"/>
          <w:spacing w:val="6"/>
          <w:sz w:val="31"/>
          <w:szCs w:val="31"/>
        </w:rPr>
        <w:t>号）和本办法的，可直接办理入驻事宜。</w:t>
      </w:r>
      <w:r w:rsidRPr="0054707C">
        <w:rPr>
          <w:rFonts w:ascii="Times New Roman" w:eastAsia="仿宋_GB2312" w:hAnsi="Times New Roman" w:cs="Times New Roman"/>
          <w:spacing w:val="6"/>
          <w:sz w:val="31"/>
          <w:szCs w:val="31"/>
        </w:rPr>
        <w:t xml:space="preserve"> </w:t>
      </w:r>
    </w:p>
    <w:p w:rsidR="000F2E32" w:rsidRPr="0054707C" w:rsidRDefault="000F2E32"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（二）凡是非茶山镇注册企业，可先行办理入驻手续，同时承诺企业在正式入驻基地起两年内必须办理企业注册地变更事宜。</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w:t>
      </w:r>
      <w:r w:rsidR="00B039C9" w:rsidRPr="0054707C">
        <w:rPr>
          <w:rFonts w:ascii="Times New Roman" w:eastAsia="仿宋_GB2312" w:hAnsi="Times New Roman" w:cs="Times New Roman"/>
          <w:b/>
          <w:spacing w:val="6"/>
          <w:sz w:val="31"/>
          <w:szCs w:val="31"/>
        </w:rPr>
        <w:t>十</w:t>
      </w:r>
      <w:r w:rsidR="009B1380" w:rsidRPr="0054707C">
        <w:rPr>
          <w:rFonts w:ascii="Times New Roman" w:eastAsia="仿宋_GB2312" w:hAnsi="Times New Roman" w:cs="Times New Roman"/>
          <w:b/>
          <w:spacing w:val="6"/>
          <w:sz w:val="31"/>
          <w:szCs w:val="31"/>
        </w:rPr>
        <w:t>一</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对入驻基地企业的要求及优惠政策。</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（一）对从东莞市外迁入基地的企业，基地要求和鼓励企业在东莞市办理注册变更和税务登记。</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（二）入驻企业（未变更企业注册地为东莞的企业除外）均可享受东莞市及</w:t>
      </w:r>
      <w:r w:rsidR="003B3DB7" w:rsidRPr="0054707C">
        <w:rPr>
          <w:rFonts w:ascii="Times New Roman" w:eastAsia="仿宋_GB2312" w:hAnsi="Times New Roman" w:cs="Times New Roman"/>
          <w:spacing w:val="6"/>
          <w:sz w:val="31"/>
          <w:szCs w:val="31"/>
        </w:rPr>
        <w:t>茶山</w:t>
      </w:r>
      <w:r w:rsidRPr="0054707C">
        <w:rPr>
          <w:rFonts w:ascii="Times New Roman" w:eastAsia="仿宋_GB2312" w:hAnsi="Times New Roman" w:cs="Times New Roman"/>
          <w:spacing w:val="6"/>
          <w:sz w:val="31"/>
          <w:szCs w:val="31"/>
        </w:rPr>
        <w:t>镇鼓励产业转型升级的相关优惠政策。</w:t>
      </w:r>
      <w:r w:rsidRPr="0054707C">
        <w:rPr>
          <w:rFonts w:ascii="Times New Roman" w:eastAsia="仿宋_GB2312" w:hAnsi="Times New Roman" w:cs="Times New Roman"/>
          <w:spacing w:val="6"/>
          <w:sz w:val="31"/>
          <w:szCs w:val="31"/>
        </w:rPr>
        <w:t xml:space="preserve"> </w:t>
      </w:r>
    </w:p>
    <w:p w:rsidR="00641012" w:rsidRPr="0054707C" w:rsidRDefault="006F6F2C" w:rsidP="00951727">
      <w:pPr>
        <w:pStyle w:val="Default"/>
        <w:spacing w:line="600" w:lineRule="exact"/>
        <w:ind w:firstLineChars="200" w:firstLine="632"/>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spacing w:val="6"/>
          <w:sz w:val="31"/>
          <w:szCs w:val="31"/>
        </w:rPr>
        <w:t>（三）</w:t>
      </w:r>
      <w:r w:rsidR="003B3DB7" w:rsidRPr="0054707C">
        <w:rPr>
          <w:rFonts w:ascii="Times New Roman" w:eastAsia="仿宋_GB2312" w:hAnsi="Times New Roman" w:cs="Times New Roman"/>
          <w:spacing w:val="6"/>
          <w:sz w:val="31"/>
          <w:szCs w:val="31"/>
        </w:rPr>
        <w:t>茶山</w:t>
      </w:r>
      <w:r w:rsidRPr="0054707C">
        <w:rPr>
          <w:rFonts w:ascii="Times New Roman" w:eastAsia="仿宋_GB2312" w:hAnsi="Times New Roman" w:cs="Times New Roman"/>
          <w:spacing w:val="6"/>
          <w:sz w:val="31"/>
          <w:szCs w:val="31"/>
        </w:rPr>
        <w:t>镇政府及镇相关职能部门应建立联系机制，及时沟通基地发展情况及基地入驻企业的遇到的问题，帮助企业解决困难，使基地更好发挥自主创新功能，促进产业转型升级和结构调整。</w:t>
      </w:r>
      <w:r w:rsidRPr="0054707C">
        <w:rPr>
          <w:rFonts w:ascii="Times New Roman" w:eastAsia="仿宋_GB2312" w:hAnsi="Times New Roman" w:cs="Times New Roman"/>
          <w:spacing w:val="6"/>
          <w:sz w:val="31"/>
          <w:szCs w:val="31"/>
        </w:rPr>
        <w:t xml:space="preserve"> </w:t>
      </w:r>
    </w:p>
    <w:p w:rsidR="006F6F2C" w:rsidRPr="0054707C" w:rsidRDefault="006F6F2C" w:rsidP="005D77A0">
      <w:pPr>
        <w:pStyle w:val="Default"/>
        <w:spacing w:beforeLines="50" w:afterLines="50" w:line="600" w:lineRule="exact"/>
        <w:jc w:val="center"/>
        <w:rPr>
          <w:rFonts w:hAnsi="黑体" w:cs="Times New Roman"/>
          <w:spacing w:val="6"/>
          <w:sz w:val="31"/>
          <w:szCs w:val="31"/>
        </w:rPr>
      </w:pPr>
      <w:r w:rsidRPr="0054707C">
        <w:rPr>
          <w:rFonts w:hAnsi="黑体" w:cs="Times New Roman"/>
          <w:spacing w:val="6"/>
          <w:sz w:val="31"/>
          <w:szCs w:val="31"/>
        </w:rPr>
        <w:t>第四章 基地运营管理</w:t>
      </w:r>
    </w:p>
    <w:p w:rsidR="00224D33"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lastRenderedPageBreak/>
        <w:t>第十</w:t>
      </w:r>
      <w:r w:rsidR="009B1380" w:rsidRPr="0054707C">
        <w:rPr>
          <w:rFonts w:ascii="Times New Roman" w:eastAsia="仿宋_GB2312" w:hAnsi="Times New Roman" w:cs="Times New Roman"/>
          <w:b/>
          <w:spacing w:val="6"/>
          <w:sz w:val="31"/>
          <w:szCs w:val="31"/>
        </w:rPr>
        <w:t>二</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为鼓励大众创业万众创新，促进</w:t>
      </w:r>
      <w:r w:rsidR="003B3DB7" w:rsidRPr="0054707C">
        <w:rPr>
          <w:rFonts w:ascii="Times New Roman" w:eastAsia="仿宋_GB2312" w:hAnsi="Times New Roman" w:cs="Times New Roman"/>
          <w:spacing w:val="6"/>
          <w:sz w:val="31"/>
          <w:szCs w:val="31"/>
        </w:rPr>
        <w:t>茶山</w:t>
      </w:r>
      <w:r w:rsidRPr="0054707C">
        <w:rPr>
          <w:rFonts w:ascii="Times New Roman" w:eastAsia="仿宋_GB2312" w:hAnsi="Times New Roman" w:cs="Times New Roman"/>
          <w:spacing w:val="6"/>
          <w:sz w:val="31"/>
          <w:szCs w:val="31"/>
        </w:rPr>
        <w:t>镇以及东莞市产业结构调整和创新元素聚集，基地在税收审核方面将采取</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政府考核园区、园区考核企业，园区审批入园、政府支持备案</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形式。</w:t>
      </w:r>
      <w:r w:rsidR="00B039C9" w:rsidRPr="0054707C">
        <w:rPr>
          <w:rFonts w:ascii="Times New Roman" w:eastAsia="仿宋_GB2312" w:hAnsi="Times New Roman" w:cs="Times New Roman"/>
          <w:spacing w:val="6"/>
          <w:sz w:val="31"/>
          <w:szCs w:val="31"/>
        </w:rPr>
        <w:t>自本办法实施之日起</w:t>
      </w:r>
      <w:r w:rsidR="00FA1341" w:rsidRPr="0054707C">
        <w:rPr>
          <w:rFonts w:ascii="Times New Roman" w:eastAsia="仿宋_GB2312" w:hAnsi="Times New Roman" w:cs="Times New Roman" w:hint="eastAsia"/>
          <w:spacing w:val="6"/>
          <w:sz w:val="31"/>
          <w:szCs w:val="31"/>
        </w:rPr>
        <w:t>3</w:t>
      </w:r>
      <w:r w:rsidR="00B039C9" w:rsidRPr="0054707C">
        <w:rPr>
          <w:rFonts w:ascii="Times New Roman" w:eastAsia="仿宋_GB2312" w:hAnsi="Times New Roman" w:cs="Times New Roman"/>
          <w:spacing w:val="6"/>
          <w:sz w:val="31"/>
          <w:szCs w:val="31"/>
        </w:rPr>
        <w:t>年内，整个基地须达到年均税收贡献不低</w:t>
      </w:r>
      <w:r w:rsidR="00B039C9" w:rsidRPr="0054707C">
        <w:rPr>
          <w:rFonts w:ascii="Times New Roman" w:eastAsia="仿宋_GB2312" w:hAnsi="Times New Roman" w:cs="Times New Roman"/>
          <w:color w:val="auto"/>
          <w:spacing w:val="6"/>
          <w:sz w:val="31"/>
          <w:szCs w:val="31"/>
        </w:rPr>
        <w:t>于</w:t>
      </w:r>
      <w:r w:rsidR="00B039C9" w:rsidRPr="0054707C">
        <w:rPr>
          <w:rFonts w:ascii="Times New Roman" w:eastAsia="仿宋_GB2312" w:hAnsi="Times New Roman" w:cs="Times New Roman"/>
          <w:color w:val="auto"/>
          <w:spacing w:val="6"/>
          <w:sz w:val="31"/>
          <w:szCs w:val="31"/>
        </w:rPr>
        <w:t>1</w:t>
      </w:r>
      <w:r w:rsidR="005D77A0">
        <w:rPr>
          <w:rFonts w:ascii="Times New Roman" w:eastAsia="仿宋_GB2312" w:hAnsi="Times New Roman" w:cs="Times New Roman" w:hint="eastAsia"/>
          <w:color w:val="auto"/>
          <w:spacing w:val="6"/>
          <w:sz w:val="31"/>
          <w:szCs w:val="31"/>
        </w:rPr>
        <w:t>2</w:t>
      </w:r>
      <w:r w:rsidR="00B039C9" w:rsidRPr="0054707C">
        <w:rPr>
          <w:rFonts w:ascii="Times New Roman" w:eastAsia="仿宋_GB2312" w:hAnsi="Times New Roman" w:cs="Times New Roman"/>
          <w:color w:val="auto"/>
          <w:spacing w:val="6"/>
          <w:sz w:val="31"/>
          <w:szCs w:val="31"/>
        </w:rPr>
        <w:t>0</w:t>
      </w:r>
      <w:r w:rsidR="00B039C9" w:rsidRPr="0054707C">
        <w:rPr>
          <w:rFonts w:ascii="Times New Roman" w:eastAsia="仿宋_GB2312" w:hAnsi="Times New Roman" w:cs="Times New Roman"/>
          <w:color w:val="auto"/>
          <w:spacing w:val="6"/>
          <w:sz w:val="31"/>
          <w:szCs w:val="31"/>
        </w:rPr>
        <w:t>万元</w:t>
      </w:r>
      <w:r w:rsidR="00B039C9" w:rsidRPr="0054707C">
        <w:rPr>
          <w:rFonts w:ascii="Times New Roman" w:eastAsia="仿宋_GB2312" w:hAnsi="Times New Roman" w:cs="Times New Roman"/>
          <w:color w:val="auto"/>
          <w:spacing w:val="6"/>
          <w:sz w:val="31"/>
          <w:szCs w:val="31"/>
        </w:rPr>
        <w:t>/</w:t>
      </w:r>
      <w:r w:rsidR="00B039C9" w:rsidRPr="0054707C">
        <w:rPr>
          <w:rFonts w:ascii="Times New Roman" w:eastAsia="仿宋_GB2312" w:hAnsi="Times New Roman" w:cs="Times New Roman"/>
          <w:color w:val="auto"/>
          <w:spacing w:val="6"/>
          <w:sz w:val="31"/>
          <w:szCs w:val="31"/>
        </w:rPr>
        <w:t>亩。</w:t>
      </w:r>
      <w:r w:rsidR="00224D33" w:rsidRPr="0054707C">
        <w:rPr>
          <w:rFonts w:ascii="Times New Roman" w:eastAsia="仿宋_GB2312" w:hAnsi="Times New Roman" w:cs="Times New Roman"/>
          <w:color w:val="auto"/>
          <w:spacing w:val="6"/>
          <w:sz w:val="31"/>
          <w:szCs w:val="31"/>
        </w:rPr>
        <w:t>茶山镇政府作为基地监管责任方，负责对基地以</w:t>
      </w:r>
      <w:r w:rsidR="00FA1341" w:rsidRPr="0054707C">
        <w:rPr>
          <w:rFonts w:ascii="Times New Roman" w:eastAsia="仿宋_GB2312" w:hAnsi="Times New Roman" w:cs="Times New Roman" w:hint="eastAsia"/>
          <w:color w:val="auto"/>
          <w:spacing w:val="6"/>
          <w:sz w:val="31"/>
          <w:szCs w:val="31"/>
        </w:rPr>
        <w:t>3</w:t>
      </w:r>
      <w:r w:rsidR="00224D33" w:rsidRPr="0054707C">
        <w:rPr>
          <w:rFonts w:ascii="Times New Roman" w:eastAsia="仿宋_GB2312" w:hAnsi="Times New Roman" w:cs="Times New Roman"/>
          <w:color w:val="auto"/>
          <w:spacing w:val="6"/>
          <w:sz w:val="31"/>
          <w:szCs w:val="31"/>
        </w:rPr>
        <w:t>年为一个周期进行整体评估。东莞康景实业有限公司作为基地开发运营管理方，负责对基地内企业的税收标准制定和审核。</w:t>
      </w:r>
    </w:p>
    <w:p w:rsidR="006F6F2C" w:rsidRPr="0054707C" w:rsidRDefault="00224D33"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第十</w:t>
      </w:r>
      <w:r w:rsidR="009B1380" w:rsidRPr="0054707C">
        <w:rPr>
          <w:rFonts w:ascii="Times New Roman" w:eastAsia="仿宋_GB2312" w:hAnsi="Times New Roman" w:cs="Times New Roman"/>
          <w:b/>
          <w:spacing w:val="6"/>
          <w:sz w:val="31"/>
          <w:szCs w:val="31"/>
        </w:rPr>
        <w:t>三</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00B75ED6" w:rsidRPr="0054707C">
        <w:rPr>
          <w:rFonts w:ascii="Times New Roman" w:eastAsia="仿宋_GB2312" w:hAnsi="Times New Roman" w:cs="Times New Roman"/>
          <w:spacing w:val="6"/>
          <w:sz w:val="31"/>
          <w:szCs w:val="31"/>
        </w:rPr>
        <w:t>基地在确保产业转型升级的属性不变情况下，</w:t>
      </w:r>
      <w:r w:rsidR="00060844" w:rsidRPr="0054707C">
        <w:rPr>
          <w:rFonts w:ascii="Times New Roman" w:eastAsia="仿宋_GB2312" w:hAnsi="Times New Roman" w:cs="Times New Roman"/>
          <w:color w:val="auto"/>
          <w:spacing w:val="6"/>
          <w:sz w:val="31"/>
          <w:szCs w:val="31"/>
        </w:rPr>
        <w:t>园区</w:t>
      </w:r>
      <w:r w:rsidR="00B75ED6" w:rsidRPr="0054707C">
        <w:rPr>
          <w:rFonts w:ascii="Times New Roman" w:eastAsia="仿宋_GB2312" w:hAnsi="Times New Roman" w:cs="Times New Roman"/>
          <w:color w:val="auto"/>
          <w:spacing w:val="6"/>
          <w:sz w:val="31"/>
          <w:szCs w:val="31"/>
        </w:rPr>
        <w:t>可</w:t>
      </w:r>
      <w:r w:rsidR="00B75ED6" w:rsidRPr="0054707C">
        <w:rPr>
          <w:rFonts w:ascii="Times New Roman" w:eastAsia="仿宋_GB2312" w:hAnsi="Times New Roman" w:cs="Times New Roman"/>
          <w:spacing w:val="6"/>
          <w:sz w:val="31"/>
          <w:szCs w:val="31"/>
        </w:rPr>
        <w:t>根据市场行情及企业入驻需求，可实施招商预售。由</w:t>
      </w:r>
      <w:r w:rsidRPr="0054707C">
        <w:rPr>
          <w:rFonts w:ascii="Times New Roman" w:eastAsia="仿宋_GB2312" w:hAnsi="Times New Roman" w:cs="Times New Roman"/>
          <w:spacing w:val="6"/>
          <w:sz w:val="31"/>
          <w:szCs w:val="31"/>
        </w:rPr>
        <w:t>园区</w:t>
      </w:r>
      <w:r w:rsidR="00060844" w:rsidRPr="0054707C">
        <w:rPr>
          <w:rFonts w:ascii="Times New Roman" w:eastAsia="仿宋_GB2312" w:hAnsi="Times New Roman" w:cs="Times New Roman"/>
          <w:color w:val="auto"/>
          <w:spacing w:val="6"/>
          <w:sz w:val="31"/>
          <w:szCs w:val="31"/>
        </w:rPr>
        <w:t>填报《茶山康盛集团创富中心企业入园申请表》，经</w:t>
      </w:r>
      <w:r w:rsidR="00B039C9" w:rsidRPr="0054707C">
        <w:rPr>
          <w:rFonts w:ascii="Times New Roman" w:eastAsia="仿宋_GB2312" w:hAnsi="Times New Roman" w:cs="Times New Roman"/>
          <w:color w:val="auto"/>
          <w:spacing w:val="6"/>
          <w:sz w:val="31"/>
          <w:szCs w:val="31"/>
        </w:rPr>
        <w:t>镇产管办</w:t>
      </w:r>
      <w:r w:rsidR="00060844" w:rsidRPr="0054707C">
        <w:rPr>
          <w:rFonts w:ascii="Times New Roman" w:eastAsia="仿宋_GB2312" w:hAnsi="Times New Roman" w:cs="Times New Roman"/>
          <w:color w:val="auto"/>
          <w:spacing w:val="6"/>
          <w:sz w:val="31"/>
          <w:szCs w:val="31"/>
        </w:rPr>
        <w:t>审核备案，</w:t>
      </w:r>
      <w:r w:rsidR="00B75ED6" w:rsidRPr="0054707C">
        <w:rPr>
          <w:rFonts w:ascii="Times New Roman" w:eastAsia="仿宋_GB2312" w:hAnsi="Times New Roman" w:cs="Times New Roman"/>
          <w:spacing w:val="6"/>
          <w:sz w:val="31"/>
          <w:szCs w:val="31"/>
        </w:rPr>
        <w:t>由市房管局参照商品房办证模式为预售工业用房办理</w:t>
      </w:r>
      <w:r w:rsidR="00FA1341" w:rsidRPr="0054707C">
        <w:rPr>
          <w:rFonts w:ascii="Times New Roman" w:eastAsia="仿宋_GB2312" w:hAnsi="Times New Roman" w:cs="Times New Roman" w:hint="eastAsia"/>
          <w:spacing w:val="6"/>
          <w:sz w:val="31"/>
          <w:szCs w:val="31"/>
        </w:rPr>
        <w:t>及核发不动</w:t>
      </w:r>
      <w:r w:rsidR="00B75ED6" w:rsidRPr="0054707C">
        <w:rPr>
          <w:rFonts w:ascii="Times New Roman" w:eastAsia="仿宋_GB2312" w:hAnsi="Times New Roman" w:cs="Times New Roman"/>
          <w:spacing w:val="6"/>
          <w:sz w:val="31"/>
          <w:szCs w:val="31"/>
        </w:rPr>
        <w:t>产权登记手续。</w:t>
      </w:r>
    </w:p>
    <w:p w:rsidR="009B1380" w:rsidRPr="0054707C" w:rsidRDefault="009B1380" w:rsidP="00951727">
      <w:pPr>
        <w:pStyle w:val="Default"/>
        <w:spacing w:line="600" w:lineRule="exact"/>
        <w:ind w:firstLineChars="200" w:firstLine="632"/>
        <w:jc w:val="both"/>
        <w:rPr>
          <w:rFonts w:ascii="Times New Roman" w:eastAsia="仿宋_GB2312" w:hAnsi="Times New Roman" w:cs="Times New Roman"/>
          <w:color w:val="FF0000"/>
          <w:spacing w:val="6"/>
          <w:sz w:val="31"/>
          <w:szCs w:val="31"/>
        </w:rPr>
      </w:pPr>
      <w:r w:rsidRPr="0054707C">
        <w:rPr>
          <w:rFonts w:ascii="Times New Roman" w:eastAsia="仿宋_GB2312" w:hAnsi="Times New Roman" w:cs="Times New Roman"/>
          <w:spacing w:val="6"/>
          <w:sz w:val="31"/>
          <w:szCs w:val="31"/>
        </w:rPr>
        <w:t>对于在预售招商中遇到的相关问题，茶山镇政府可酌情受理基地开发运营方及入驻企业相关诉求，按照</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一事一议</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的方式呈报市政府审批。</w:t>
      </w:r>
    </w:p>
    <w:p w:rsidR="006C3CBB"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第十</w:t>
      </w:r>
      <w:r w:rsidR="009B1380" w:rsidRPr="0054707C">
        <w:rPr>
          <w:rFonts w:ascii="Times New Roman" w:eastAsia="仿宋_GB2312" w:hAnsi="Times New Roman" w:cs="Times New Roman"/>
          <w:b/>
          <w:spacing w:val="6"/>
          <w:sz w:val="31"/>
          <w:szCs w:val="31"/>
        </w:rPr>
        <w:t>四</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b/>
          <w:spacing w:val="6"/>
          <w:sz w:val="31"/>
          <w:szCs w:val="31"/>
        </w:rPr>
        <w:t xml:space="preserve"> </w:t>
      </w:r>
      <w:r w:rsidRPr="0054707C">
        <w:rPr>
          <w:rFonts w:ascii="Times New Roman" w:eastAsia="仿宋_GB2312" w:hAnsi="Times New Roman" w:cs="Times New Roman"/>
          <w:color w:val="auto"/>
          <w:spacing w:val="6"/>
          <w:sz w:val="31"/>
          <w:szCs w:val="31"/>
        </w:rPr>
        <w:t>为有效利用产业空间，最大化发挥产业集聚效应，本细</w:t>
      </w:r>
      <w:r w:rsidRPr="0054707C">
        <w:rPr>
          <w:rFonts w:ascii="Times New Roman" w:eastAsia="仿宋_GB2312" w:hAnsi="Times New Roman" w:cs="Times New Roman"/>
          <w:spacing w:val="6"/>
          <w:sz w:val="31"/>
          <w:szCs w:val="31"/>
        </w:rPr>
        <w:t>则规定，基地内工业用房根据市场化需求和基地发展需</w:t>
      </w:r>
      <w:r w:rsidRPr="002315A8">
        <w:rPr>
          <w:rFonts w:ascii="Times New Roman" w:eastAsia="仿宋_GB2312" w:hAnsi="Times New Roman" w:cs="Times New Roman"/>
          <w:spacing w:val="6"/>
          <w:sz w:val="31"/>
          <w:szCs w:val="31"/>
        </w:rPr>
        <w:t>要</w:t>
      </w:r>
      <w:r w:rsidRPr="005D77A0">
        <w:rPr>
          <w:rFonts w:ascii="Times New Roman" w:eastAsia="仿宋_GB2312" w:hAnsi="Times New Roman" w:cs="Times New Roman"/>
          <w:color w:val="auto"/>
          <w:spacing w:val="6"/>
          <w:sz w:val="31"/>
          <w:szCs w:val="31"/>
        </w:rPr>
        <w:t>，</w:t>
      </w:r>
      <w:r w:rsidR="002315A8" w:rsidRPr="005D77A0">
        <w:rPr>
          <w:rFonts w:eastAsia="仿宋_GB2312"/>
          <w:color w:val="auto"/>
          <w:spacing w:val="6"/>
          <w:sz w:val="31"/>
          <w:szCs w:val="31"/>
        </w:rPr>
        <w:t>基地内工业用房</w:t>
      </w:r>
      <w:r w:rsidR="002315A8" w:rsidRPr="005D77A0">
        <w:rPr>
          <w:rFonts w:eastAsia="仿宋_GB2312" w:hint="eastAsia"/>
          <w:color w:val="auto"/>
          <w:spacing w:val="6"/>
          <w:sz w:val="31"/>
          <w:szCs w:val="31"/>
        </w:rPr>
        <w:t>总建筑面积</w:t>
      </w:r>
      <w:r w:rsidR="002315A8" w:rsidRPr="005D77A0">
        <w:rPr>
          <w:rFonts w:eastAsia="仿宋_GB2312"/>
          <w:color w:val="auto"/>
          <w:spacing w:val="6"/>
          <w:sz w:val="31"/>
          <w:szCs w:val="31"/>
        </w:rPr>
        <w:t>的</w:t>
      </w:r>
      <w:r w:rsidR="002315A8" w:rsidRPr="005D77A0">
        <w:rPr>
          <w:rFonts w:eastAsia="仿宋_GB2312"/>
          <w:color w:val="auto"/>
          <w:spacing w:val="6"/>
          <w:sz w:val="31"/>
          <w:szCs w:val="31"/>
        </w:rPr>
        <w:t>80%</w:t>
      </w:r>
      <w:r w:rsidR="002315A8" w:rsidRPr="005D77A0">
        <w:rPr>
          <w:rFonts w:eastAsia="仿宋_GB2312"/>
          <w:color w:val="auto"/>
          <w:spacing w:val="6"/>
          <w:sz w:val="31"/>
          <w:szCs w:val="31"/>
        </w:rPr>
        <w:t>可用于分割转让和预售，其销售对象必须是符合本细则规定的行业企业；基地内工业用房</w:t>
      </w:r>
      <w:r w:rsidR="002315A8" w:rsidRPr="005D77A0">
        <w:rPr>
          <w:rFonts w:eastAsia="仿宋_GB2312" w:hint="eastAsia"/>
          <w:color w:val="auto"/>
          <w:spacing w:val="6"/>
          <w:sz w:val="31"/>
          <w:szCs w:val="31"/>
        </w:rPr>
        <w:t>总建筑面积</w:t>
      </w:r>
      <w:r w:rsidR="002315A8" w:rsidRPr="005D77A0">
        <w:rPr>
          <w:rFonts w:eastAsia="仿宋_GB2312"/>
          <w:color w:val="auto"/>
          <w:spacing w:val="6"/>
          <w:sz w:val="31"/>
          <w:szCs w:val="31"/>
        </w:rPr>
        <w:t>的</w:t>
      </w:r>
      <w:r w:rsidR="002315A8" w:rsidRPr="005D77A0">
        <w:rPr>
          <w:rFonts w:eastAsia="仿宋_GB2312"/>
          <w:color w:val="auto"/>
          <w:spacing w:val="6"/>
          <w:sz w:val="31"/>
          <w:szCs w:val="31"/>
        </w:rPr>
        <w:t>20%</w:t>
      </w:r>
      <w:r w:rsidR="002315A8" w:rsidRPr="005D77A0">
        <w:rPr>
          <w:rFonts w:eastAsia="仿宋_GB2312"/>
          <w:color w:val="auto"/>
          <w:spacing w:val="6"/>
          <w:sz w:val="31"/>
          <w:szCs w:val="31"/>
        </w:rPr>
        <w:t>由</w:t>
      </w:r>
      <w:r w:rsidR="002315A8" w:rsidRPr="002315A8">
        <w:rPr>
          <w:rFonts w:eastAsia="仿宋_GB2312"/>
          <w:spacing w:val="6"/>
          <w:sz w:val="31"/>
          <w:szCs w:val="31"/>
        </w:rPr>
        <w:t>基地开发运营单位自持。</w:t>
      </w:r>
      <w:r w:rsidR="006C3CBB" w:rsidRPr="0054707C">
        <w:rPr>
          <w:rFonts w:ascii="Times New Roman" w:eastAsia="仿宋_GB2312" w:hAnsi="Times New Roman" w:cs="Times New Roman"/>
          <w:spacing w:val="6"/>
          <w:sz w:val="31"/>
          <w:szCs w:val="31"/>
        </w:rPr>
        <w:t>同时其分割转让销售及自持物业范围由茶山镇政府根据产业转型升级与产业招商需求划定。</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lastRenderedPageBreak/>
        <w:t>第十</w:t>
      </w:r>
      <w:r w:rsidR="009B1380" w:rsidRPr="0054707C">
        <w:rPr>
          <w:rFonts w:ascii="Times New Roman" w:eastAsia="仿宋_GB2312" w:hAnsi="Times New Roman" w:cs="Times New Roman"/>
          <w:b/>
          <w:spacing w:val="6"/>
          <w:sz w:val="31"/>
          <w:szCs w:val="31"/>
        </w:rPr>
        <w:t>五</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为赋予入驻企业更宽松的孵化成长环境和更强大的市场竞争力，对于刚刚入驻基地的企业，由基地开发运营方对其进行定期观察（以</w:t>
      </w:r>
      <w:r w:rsidR="00FA1341" w:rsidRPr="0054707C">
        <w:rPr>
          <w:rFonts w:ascii="Times New Roman" w:eastAsia="仿宋_GB2312" w:hAnsi="Times New Roman" w:cs="Times New Roman" w:hint="eastAsia"/>
          <w:spacing w:val="6"/>
          <w:sz w:val="31"/>
          <w:szCs w:val="31"/>
        </w:rPr>
        <w:t>3</w:t>
      </w:r>
      <w:r w:rsidRPr="0054707C">
        <w:rPr>
          <w:rFonts w:ascii="Times New Roman" w:eastAsia="仿宋_GB2312" w:hAnsi="Times New Roman" w:cs="Times New Roman"/>
          <w:spacing w:val="6"/>
          <w:sz w:val="31"/>
          <w:szCs w:val="31"/>
        </w:rPr>
        <w:t>年为一个周期），并形成评估报告报镇政府备案。</w:t>
      </w:r>
      <w:r w:rsidR="003B3DB7" w:rsidRPr="0054707C">
        <w:rPr>
          <w:rFonts w:ascii="Times New Roman" w:eastAsia="仿宋_GB2312" w:hAnsi="Times New Roman" w:cs="Times New Roman"/>
          <w:spacing w:val="6"/>
          <w:sz w:val="31"/>
          <w:szCs w:val="31"/>
        </w:rPr>
        <w:t>茶山</w:t>
      </w:r>
      <w:r w:rsidRPr="0054707C">
        <w:rPr>
          <w:rFonts w:ascii="Times New Roman" w:eastAsia="仿宋_GB2312" w:hAnsi="Times New Roman" w:cs="Times New Roman"/>
          <w:spacing w:val="6"/>
          <w:sz w:val="31"/>
          <w:szCs w:val="31"/>
        </w:rPr>
        <w:t>镇负责对基地整体运营进行审核观察（以</w:t>
      </w:r>
      <w:r w:rsidR="00FA1341" w:rsidRPr="0054707C">
        <w:rPr>
          <w:rFonts w:ascii="Times New Roman" w:eastAsia="仿宋_GB2312" w:hAnsi="Times New Roman" w:cs="Times New Roman" w:hint="eastAsia"/>
          <w:spacing w:val="6"/>
          <w:sz w:val="31"/>
          <w:szCs w:val="31"/>
        </w:rPr>
        <w:t>3</w:t>
      </w:r>
      <w:r w:rsidRPr="0054707C">
        <w:rPr>
          <w:rFonts w:ascii="Times New Roman" w:eastAsia="仿宋_GB2312" w:hAnsi="Times New Roman" w:cs="Times New Roman"/>
          <w:spacing w:val="6"/>
          <w:sz w:val="31"/>
          <w:szCs w:val="31"/>
        </w:rPr>
        <w:t>年为一个周期）。</w:t>
      </w:r>
      <w:r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第十</w:t>
      </w:r>
      <w:r w:rsidR="009B1380" w:rsidRPr="0054707C">
        <w:rPr>
          <w:rFonts w:ascii="Times New Roman" w:eastAsia="仿宋_GB2312" w:hAnsi="Times New Roman" w:cs="Times New Roman"/>
          <w:b/>
          <w:spacing w:val="6"/>
          <w:sz w:val="31"/>
          <w:szCs w:val="31"/>
        </w:rPr>
        <w:t>六</w:t>
      </w:r>
      <w:r w:rsidRPr="0054707C">
        <w:rPr>
          <w:rFonts w:ascii="Times New Roman" w:eastAsia="仿宋_GB2312" w:hAnsi="Times New Roman" w:cs="Times New Roman"/>
          <w:b/>
          <w:spacing w:val="6"/>
          <w:sz w:val="31"/>
          <w:szCs w:val="31"/>
        </w:rPr>
        <w:t>条</w:t>
      </w:r>
      <w:r w:rsidR="000F2E32" w:rsidRPr="0054707C">
        <w:rPr>
          <w:rFonts w:ascii="Times New Roman" w:eastAsia="仿宋_GB2312" w:hAnsi="Times New Roman" w:cs="Times New Roman"/>
          <w:b/>
          <w:spacing w:val="6"/>
          <w:sz w:val="31"/>
          <w:szCs w:val="31"/>
        </w:rPr>
        <w:t xml:space="preserve"> </w:t>
      </w:r>
      <w:r w:rsidR="000F2E32" w:rsidRPr="0054707C">
        <w:rPr>
          <w:rFonts w:ascii="Times New Roman" w:eastAsia="仿宋_GB2312" w:hAnsi="Times New Roman" w:cs="Times New Roman"/>
          <w:spacing w:val="6"/>
          <w:sz w:val="31"/>
          <w:szCs w:val="31"/>
        </w:rPr>
        <w:t>基地工业厂房分割销售后，自完成转移登记之日起五年内（含五年）不得转让过户，满五年后其转让过户的对象必须符合基地入驻企业相关规定，且须经基地开发运营管理方和镇政府共同审核确认后，办理转让手续。</w:t>
      </w:r>
      <w:r w:rsidR="000F2E32" w:rsidRPr="0054707C">
        <w:rPr>
          <w:rFonts w:ascii="Times New Roman" w:eastAsia="仿宋_GB2312" w:hAnsi="Times New Roman" w:cs="Times New Roman"/>
          <w:color w:val="auto"/>
          <w:spacing w:val="6"/>
          <w:sz w:val="31"/>
          <w:szCs w:val="31"/>
        </w:rPr>
        <w:t>对于在</w:t>
      </w:r>
      <w:r w:rsidR="000F2E32" w:rsidRPr="0054707C">
        <w:rPr>
          <w:rFonts w:ascii="Times New Roman" w:eastAsia="仿宋_GB2312" w:hAnsi="Times New Roman" w:cs="Times New Roman"/>
          <w:color w:val="auto"/>
          <w:spacing w:val="6"/>
          <w:sz w:val="31"/>
          <w:szCs w:val="31"/>
        </w:rPr>
        <w:t>5</w:t>
      </w:r>
      <w:r w:rsidR="000F2E32" w:rsidRPr="0054707C">
        <w:rPr>
          <w:rFonts w:ascii="Times New Roman" w:eastAsia="仿宋_GB2312" w:hAnsi="Times New Roman" w:cs="Times New Roman"/>
          <w:color w:val="auto"/>
          <w:spacing w:val="6"/>
          <w:sz w:val="31"/>
          <w:szCs w:val="31"/>
        </w:rPr>
        <w:t>年期限内因企业注销、清算等因素确需进行转让的或满</w:t>
      </w:r>
      <w:r w:rsidR="000F2E32" w:rsidRPr="0054707C">
        <w:rPr>
          <w:rFonts w:ascii="Times New Roman" w:eastAsia="仿宋_GB2312" w:hAnsi="Times New Roman" w:cs="Times New Roman"/>
          <w:color w:val="auto"/>
          <w:spacing w:val="6"/>
          <w:sz w:val="31"/>
          <w:szCs w:val="31"/>
        </w:rPr>
        <w:t>5</w:t>
      </w:r>
      <w:r w:rsidR="000F2E32" w:rsidRPr="0054707C">
        <w:rPr>
          <w:rFonts w:ascii="Times New Roman" w:eastAsia="仿宋_GB2312" w:hAnsi="Times New Roman" w:cs="Times New Roman"/>
          <w:color w:val="auto"/>
          <w:spacing w:val="6"/>
          <w:sz w:val="31"/>
          <w:szCs w:val="31"/>
        </w:rPr>
        <w:t>年</w:t>
      </w:r>
      <w:r w:rsidR="000F2E32" w:rsidRPr="0054707C">
        <w:rPr>
          <w:rFonts w:ascii="Times New Roman" w:eastAsia="仿宋_GB2312" w:hAnsi="Times New Roman" w:cs="Times New Roman"/>
          <w:spacing w:val="6"/>
          <w:sz w:val="31"/>
          <w:szCs w:val="31"/>
        </w:rPr>
        <w:t>实行二次转让的，则可依据本办法相关规定办理转让过户。</w:t>
      </w:r>
      <w:r w:rsidRPr="0054707C">
        <w:rPr>
          <w:rFonts w:ascii="Times New Roman" w:eastAsia="仿宋_GB2312" w:hAnsi="Times New Roman" w:cs="Times New Roman"/>
          <w:b/>
          <w:spacing w:val="6"/>
          <w:sz w:val="31"/>
          <w:szCs w:val="31"/>
        </w:rPr>
        <w:t xml:space="preserve"> </w:t>
      </w:r>
    </w:p>
    <w:p w:rsidR="006F6F2C" w:rsidRPr="0054707C" w:rsidRDefault="006F6F2C" w:rsidP="005D77A0">
      <w:pPr>
        <w:pStyle w:val="Default"/>
        <w:spacing w:beforeLines="50" w:afterLines="50" w:line="600" w:lineRule="exact"/>
        <w:jc w:val="center"/>
        <w:rPr>
          <w:rFonts w:hAnsi="黑体" w:cs="Times New Roman"/>
          <w:spacing w:val="6"/>
          <w:sz w:val="31"/>
          <w:szCs w:val="31"/>
        </w:rPr>
      </w:pPr>
      <w:r w:rsidRPr="0054707C">
        <w:rPr>
          <w:rFonts w:hAnsi="黑体" w:cs="Times New Roman"/>
          <w:spacing w:val="6"/>
          <w:sz w:val="31"/>
          <w:szCs w:val="31"/>
        </w:rPr>
        <w:t>第五章 基地监管措施</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第十</w:t>
      </w:r>
      <w:r w:rsidR="009B1380" w:rsidRPr="0054707C">
        <w:rPr>
          <w:rFonts w:ascii="Times New Roman" w:eastAsia="仿宋_GB2312" w:hAnsi="Times New Roman" w:cs="Times New Roman"/>
          <w:b/>
          <w:spacing w:val="6"/>
          <w:sz w:val="31"/>
          <w:szCs w:val="31"/>
        </w:rPr>
        <w:t>七</w:t>
      </w:r>
      <w:r w:rsidRPr="0054707C">
        <w:rPr>
          <w:rFonts w:ascii="Times New Roman" w:eastAsia="仿宋_GB2312" w:hAnsi="Times New Roman" w:cs="Times New Roman"/>
          <w:b/>
          <w:spacing w:val="6"/>
          <w:sz w:val="31"/>
          <w:szCs w:val="31"/>
        </w:rPr>
        <w:t>条</w:t>
      </w:r>
      <w:r w:rsidR="003B3DB7" w:rsidRPr="0054707C">
        <w:rPr>
          <w:rFonts w:ascii="Times New Roman" w:eastAsia="仿宋_GB2312" w:hAnsi="Times New Roman" w:cs="Times New Roman"/>
          <w:b/>
          <w:spacing w:val="6"/>
          <w:sz w:val="31"/>
          <w:szCs w:val="31"/>
        </w:rPr>
        <w:t xml:space="preserve"> </w:t>
      </w:r>
      <w:r w:rsidR="00A80CF5" w:rsidRPr="0054707C">
        <w:rPr>
          <w:rFonts w:ascii="Times New Roman" w:eastAsia="仿宋_GB2312" w:hAnsi="Times New Roman" w:cs="Times New Roman"/>
          <w:spacing w:val="6"/>
          <w:sz w:val="31"/>
          <w:szCs w:val="31"/>
        </w:rPr>
        <w:t>东莞康景实业有限公司</w:t>
      </w:r>
      <w:r w:rsidRPr="0054707C">
        <w:rPr>
          <w:rFonts w:ascii="Times New Roman" w:eastAsia="仿宋_GB2312" w:hAnsi="Times New Roman" w:cs="Times New Roman"/>
          <w:spacing w:val="6"/>
          <w:sz w:val="31"/>
          <w:szCs w:val="31"/>
        </w:rPr>
        <w:t>作为基地开发运营管理单位，负责对基地产业类别及比例进行严格把控。</w:t>
      </w:r>
      <w:r w:rsidR="003B3DB7" w:rsidRPr="0054707C">
        <w:rPr>
          <w:rFonts w:ascii="Times New Roman" w:eastAsia="仿宋_GB2312" w:hAnsi="Times New Roman" w:cs="Times New Roman"/>
          <w:spacing w:val="6"/>
          <w:sz w:val="31"/>
          <w:szCs w:val="31"/>
        </w:rPr>
        <w:t>茶山</w:t>
      </w:r>
      <w:r w:rsidRPr="0054707C">
        <w:rPr>
          <w:rFonts w:ascii="Times New Roman" w:eastAsia="仿宋_GB2312" w:hAnsi="Times New Roman" w:cs="Times New Roman"/>
          <w:spacing w:val="6"/>
          <w:sz w:val="31"/>
          <w:szCs w:val="31"/>
        </w:rPr>
        <w:t>镇政府作为监管方，负责对基地产业主体和非主体比例进行定期评估，如发现产业比例严重失调，镇政府有权采取</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一事一议</w:t>
      </w:r>
      <w:r w:rsidRPr="0054707C">
        <w:rPr>
          <w:rFonts w:ascii="Times New Roman" w:eastAsia="仿宋_GB2312" w:hAnsi="Times New Roman" w:cs="Times New Roman"/>
          <w:spacing w:val="6"/>
          <w:sz w:val="31"/>
          <w:szCs w:val="31"/>
        </w:rPr>
        <w:t>”</w:t>
      </w:r>
      <w:r w:rsidRPr="0054707C">
        <w:rPr>
          <w:rFonts w:ascii="Times New Roman" w:eastAsia="仿宋_GB2312" w:hAnsi="Times New Roman" w:cs="Times New Roman"/>
          <w:spacing w:val="6"/>
          <w:sz w:val="31"/>
          <w:szCs w:val="31"/>
        </w:rPr>
        <w:t>的方式，呈报市政府，申请撤销</w:t>
      </w:r>
      <w:r w:rsidR="003B3DB7" w:rsidRPr="0054707C">
        <w:rPr>
          <w:rFonts w:ascii="Times New Roman" w:eastAsia="仿宋_GB2312" w:hAnsi="Times New Roman" w:cs="Times New Roman"/>
          <w:spacing w:val="6"/>
          <w:sz w:val="31"/>
          <w:szCs w:val="31"/>
        </w:rPr>
        <w:t>茶山康盛</w:t>
      </w:r>
      <w:r w:rsidR="00E65A49" w:rsidRPr="0054707C">
        <w:rPr>
          <w:rFonts w:ascii="Times New Roman" w:eastAsia="仿宋_GB2312" w:hAnsi="Times New Roman" w:cs="Times New Roman"/>
          <w:spacing w:val="6"/>
          <w:sz w:val="31"/>
          <w:szCs w:val="31"/>
        </w:rPr>
        <w:t>集团</w:t>
      </w:r>
      <w:r w:rsidR="003B3DB7" w:rsidRPr="0054707C">
        <w:rPr>
          <w:rFonts w:ascii="Times New Roman" w:eastAsia="仿宋_GB2312" w:hAnsi="Times New Roman" w:cs="Times New Roman"/>
          <w:spacing w:val="6"/>
          <w:sz w:val="31"/>
          <w:szCs w:val="31"/>
        </w:rPr>
        <w:t>创富中心城</w:t>
      </w:r>
      <w:r w:rsidRPr="0054707C">
        <w:rPr>
          <w:rFonts w:ascii="Times New Roman" w:eastAsia="仿宋_GB2312" w:hAnsi="Times New Roman" w:cs="Times New Roman"/>
          <w:spacing w:val="6"/>
          <w:sz w:val="31"/>
          <w:szCs w:val="31"/>
        </w:rPr>
        <w:t>的市产业转型升级基地资格。</w:t>
      </w:r>
      <w:r w:rsidRPr="0054707C">
        <w:rPr>
          <w:rFonts w:ascii="Times New Roman" w:eastAsia="仿宋_GB2312" w:hAnsi="Times New Roman" w:cs="Times New Roman"/>
          <w:spacing w:val="6"/>
          <w:sz w:val="31"/>
          <w:szCs w:val="31"/>
        </w:rPr>
        <w:t xml:space="preserve"> </w:t>
      </w:r>
    </w:p>
    <w:p w:rsidR="00675045"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第十</w:t>
      </w:r>
      <w:r w:rsidR="009B1380" w:rsidRPr="0054707C">
        <w:rPr>
          <w:rFonts w:ascii="Times New Roman" w:eastAsia="仿宋_GB2312" w:hAnsi="Times New Roman" w:cs="Times New Roman"/>
          <w:b/>
          <w:spacing w:val="6"/>
          <w:sz w:val="31"/>
          <w:szCs w:val="31"/>
        </w:rPr>
        <w:t>八</w:t>
      </w:r>
      <w:r w:rsidRPr="0054707C">
        <w:rPr>
          <w:rFonts w:ascii="Times New Roman" w:eastAsia="仿宋_GB2312" w:hAnsi="Times New Roman" w:cs="Times New Roman"/>
          <w:b/>
          <w:spacing w:val="6"/>
          <w:sz w:val="31"/>
          <w:szCs w:val="31"/>
        </w:rPr>
        <w:t>条</w:t>
      </w:r>
      <w:r w:rsidR="000F2E32" w:rsidRPr="0054707C">
        <w:rPr>
          <w:rFonts w:ascii="Times New Roman" w:eastAsia="仿宋_GB2312" w:hAnsi="Times New Roman" w:cs="Times New Roman"/>
          <w:b/>
          <w:spacing w:val="6"/>
          <w:sz w:val="31"/>
          <w:szCs w:val="31"/>
        </w:rPr>
        <w:t xml:space="preserve"> </w:t>
      </w:r>
      <w:r w:rsidR="009B1380" w:rsidRPr="0054707C">
        <w:rPr>
          <w:rFonts w:ascii="Times New Roman" w:eastAsia="仿宋_GB2312" w:hAnsi="Times New Roman" w:cs="Times New Roman"/>
          <w:spacing w:val="6"/>
          <w:sz w:val="31"/>
          <w:szCs w:val="31"/>
        </w:rPr>
        <w:t>凡是入驻基地的非茶山镇注册企业，必须承诺在两年内将企业注册地变更为茶山镇。如限期内仍未办理的，基地将取消该企业入驻资格，且按照交易合同，企业需付合同约定比例的违约金。</w:t>
      </w:r>
      <w:r w:rsidR="009B1380"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 xml:space="preserve"> </w:t>
      </w:r>
    </w:p>
    <w:p w:rsidR="000F2E32" w:rsidRPr="0054707C" w:rsidRDefault="006F6F2C" w:rsidP="00951727">
      <w:pPr>
        <w:pStyle w:val="Default"/>
        <w:spacing w:line="600" w:lineRule="exact"/>
        <w:ind w:firstLineChars="200" w:firstLine="634"/>
        <w:jc w:val="both"/>
        <w:rPr>
          <w:rFonts w:ascii="Times New Roman" w:eastAsia="仿宋_GB2312" w:hAnsi="Times New Roman" w:cs="Times New Roman"/>
          <w:b/>
          <w:spacing w:val="6"/>
          <w:sz w:val="31"/>
          <w:szCs w:val="31"/>
        </w:rPr>
      </w:pPr>
      <w:r w:rsidRPr="0054707C">
        <w:rPr>
          <w:rFonts w:ascii="Times New Roman" w:eastAsia="仿宋_GB2312" w:hAnsi="Times New Roman" w:cs="Times New Roman"/>
          <w:b/>
          <w:spacing w:val="6"/>
          <w:sz w:val="31"/>
          <w:szCs w:val="31"/>
        </w:rPr>
        <w:lastRenderedPageBreak/>
        <w:t>第十</w:t>
      </w:r>
      <w:r w:rsidR="009B1380" w:rsidRPr="0054707C">
        <w:rPr>
          <w:rFonts w:ascii="Times New Roman" w:eastAsia="仿宋_GB2312" w:hAnsi="Times New Roman" w:cs="Times New Roman"/>
          <w:b/>
          <w:spacing w:val="6"/>
          <w:sz w:val="31"/>
          <w:szCs w:val="31"/>
        </w:rPr>
        <w:t>九</w:t>
      </w:r>
      <w:r w:rsidRPr="0054707C">
        <w:rPr>
          <w:rFonts w:ascii="Times New Roman" w:eastAsia="仿宋_GB2312" w:hAnsi="Times New Roman" w:cs="Times New Roman"/>
          <w:b/>
          <w:spacing w:val="6"/>
          <w:sz w:val="31"/>
          <w:szCs w:val="31"/>
        </w:rPr>
        <w:t>条</w:t>
      </w:r>
      <w:r w:rsidR="000F2E32" w:rsidRPr="0054707C">
        <w:rPr>
          <w:rFonts w:ascii="Times New Roman" w:eastAsia="仿宋_GB2312" w:hAnsi="Times New Roman" w:cs="Times New Roman"/>
          <w:b/>
          <w:spacing w:val="6"/>
          <w:sz w:val="31"/>
          <w:szCs w:val="31"/>
        </w:rPr>
        <w:t xml:space="preserve">  </w:t>
      </w:r>
      <w:r w:rsidR="000F2E32" w:rsidRPr="0054707C">
        <w:rPr>
          <w:rFonts w:ascii="Times New Roman" w:eastAsia="仿宋_GB2312" w:hAnsi="Times New Roman" w:cs="Times New Roman"/>
          <w:color w:val="auto"/>
          <w:spacing w:val="6"/>
          <w:sz w:val="31"/>
          <w:szCs w:val="31"/>
        </w:rPr>
        <w:t>东莞市康景实业有限公司作为基地开发运营管理单位，</w:t>
      </w:r>
      <w:r w:rsidR="0040091D" w:rsidRPr="0054707C">
        <w:rPr>
          <w:rFonts w:ascii="Times New Roman" w:eastAsia="仿宋_GB2312" w:hAnsi="Times New Roman" w:cs="Times New Roman" w:hint="eastAsia"/>
          <w:color w:val="auto"/>
          <w:spacing w:val="6"/>
          <w:sz w:val="31"/>
          <w:szCs w:val="31"/>
        </w:rPr>
        <w:t>与镇政府签订税收承诺协议，</w:t>
      </w:r>
      <w:r w:rsidR="0040091D" w:rsidRPr="0054707C">
        <w:rPr>
          <w:rFonts w:ascii="Times New Roman" w:eastAsia="仿宋_GB2312" w:hAnsi="Times New Roman" w:cs="Times New Roman"/>
          <w:color w:val="auto"/>
          <w:spacing w:val="6"/>
          <w:sz w:val="31"/>
          <w:szCs w:val="31"/>
        </w:rPr>
        <w:t>自基地招商第</w:t>
      </w:r>
      <w:r w:rsidR="0040091D" w:rsidRPr="0054707C">
        <w:rPr>
          <w:rFonts w:ascii="Times New Roman" w:eastAsia="仿宋_GB2312" w:hAnsi="Times New Roman" w:cs="Times New Roman" w:hint="eastAsia"/>
          <w:color w:val="auto"/>
          <w:spacing w:val="6"/>
          <w:sz w:val="31"/>
          <w:szCs w:val="31"/>
        </w:rPr>
        <w:t>三个</w:t>
      </w:r>
      <w:r w:rsidR="0040091D" w:rsidRPr="0054707C">
        <w:rPr>
          <w:rFonts w:ascii="Times New Roman" w:eastAsia="仿宋_GB2312" w:hAnsi="Times New Roman" w:cs="Times New Roman"/>
          <w:color w:val="auto"/>
          <w:spacing w:val="6"/>
          <w:sz w:val="31"/>
          <w:szCs w:val="31"/>
        </w:rPr>
        <w:t>完整会计年度计算</w:t>
      </w:r>
      <w:r w:rsidR="0040091D" w:rsidRPr="0054707C">
        <w:rPr>
          <w:rFonts w:ascii="Times New Roman" w:eastAsia="仿宋_GB2312" w:hAnsi="Times New Roman" w:cs="Times New Roman" w:hint="eastAsia"/>
          <w:color w:val="auto"/>
          <w:spacing w:val="6"/>
          <w:sz w:val="31"/>
          <w:szCs w:val="31"/>
        </w:rPr>
        <w:t>，</w:t>
      </w:r>
      <w:r w:rsidR="000F2E32" w:rsidRPr="0054707C">
        <w:rPr>
          <w:rFonts w:ascii="Times New Roman" w:eastAsia="仿宋_GB2312" w:hAnsi="Times New Roman" w:cs="Times New Roman"/>
          <w:color w:val="auto"/>
          <w:spacing w:val="6"/>
          <w:sz w:val="31"/>
          <w:szCs w:val="31"/>
        </w:rPr>
        <w:t>需确</w:t>
      </w:r>
      <w:r w:rsidR="0040091D" w:rsidRPr="0054707C">
        <w:rPr>
          <w:rFonts w:ascii="Times New Roman" w:eastAsia="仿宋_GB2312" w:hAnsi="Times New Roman" w:cs="Times New Roman" w:hint="eastAsia"/>
          <w:color w:val="auto"/>
          <w:spacing w:val="6"/>
          <w:sz w:val="31"/>
          <w:szCs w:val="31"/>
        </w:rPr>
        <w:t>保</w:t>
      </w:r>
      <w:r w:rsidR="000F2E32" w:rsidRPr="0054707C">
        <w:rPr>
          <w:rFonts w:ascii="Times New Roman" w:eastAsia="仿宋_GB2312" w:hAnsi="Times New Roman" w:cs="Times New Roman"/>
          <w:color w:val="auto"/>
          <w:spacing w:val="6"/>
          <w:sz w:val="31"/>
          <w:szCs w:val="31"/>
        </w:rPr>
        <w:t>整个基地每年缴纳税收不低于</w:t>
      </w:r>
      <w:r w:rsidR="000F2E32" w:rsidRPr="0054707C">
        <w:rPr>
          <w:rFonts w:ascii="Times New Roman" w:eastAsia="仿宋_GB2312" w:hAnsi="Times New Roman" w:cs="Times New Roman"/>
          <w:color w:val="auto"/>
          <w:spacing w:val="6"/>
          <w:sz w:val="31"/>
          <w:szCs w:val="31"/>
        </w:rPr>
        <w:t>1</w:t>
      </w:r>
      <w:r w:rsidR="005D77A0">
        <w:rPr>
          <w:rFonts w:ascii="Times New Roman" w:eastAsia="仿宋_GB2312" w:hAnsi="Times New Roman" w:cs="Times New Roman" w:hint="eastAsia"/>
          <w:color w:val="auto"/>
          <w:spacing w:val="6"/>
          <w:sz w:val="31"/>
          <w:szCs w:val="31"/>
        </w:rPr>
        <w:t>2</w:t>
      </w:r>
      <w:r w:rsidR="000F2E32" w:rsidRPr="0054707C">
        <w:rPr>
          <w:rFonts w:ascii="Times New Roman" w:eastAsia="仿宋_GB2312" w:hAnsi="Times New Roman" w:cs="Times New Roman"/>
          <w:color w:val="auto"/>
          <w:spacing w:val="6"/>
          <w:sz w:val="31"/>
          <w:szCs w:val="31"/>
        </w:rPr>
        <w:t>0</w:t>
      </w:r>
      <w:r w:rsidR="000F2E32" w:rsidRPr="0054707C">
        <w:rPr>
          <w:rFonts w:ascii="Times New Roman" w:eastAsia="仿宋_GB2312" w:hAnsi="Times New Roman" w:cs="Times New Roman"/>
          <w:color w:val="auto"/>
          <w:spacing w:val="6"/>
          <w:sz w:val="31"/>
          <w:szCs w:val="31"/>
        </w:rPr>
        <w:t>万元</w:t>
      </w:r>
      <w:r w:rsidR="000F2E32" w:rsidRPr="0054707C">
        <w:rPr>
          <w:rFonts w:ascii="Times New Roman" w:eastAsia="仿宋_GB2312" w:hAnsi="Times New Roman" w:cs="Times New Roman"/>
          <w:color w:val="auto"/>
          <w:spacing w:val="6"/>
          <w:sz w:val="31"/>
          <w:szCs w:val="31"/>
        </w:rPr>
        <w:t>/</w:t>
      </w:r>
      <w:r w:rsidR="00FA1341" w:rsidRPr="0054707C">
        <w:rPr>
          <w:rFonts w:ascii="Times New Roman" w:eastAsia="仿宋_GB2312" w:hAnsi="Times New Roman" w:cs="Times New Roman"/>
          <w:color w:val="auto"/>
          <w:spacing w:val="6"/>
          <w:sz w:val="31"/>
          <w:szCs w:val="31"/>
        </w:rPr>
        <w:t>亩</w:t>
      </w:r>
      <w:r w:rsidR="000F2E32" w:rsidRPr="0054707C">
        <w:rPr>
          <w:rFonts w:ascii="Times New Roman" w:eastAsia="仿宋_GB2312" w:hAnsi="Times New Roman" w:cs="Times New Roman"/>
          <w:color w:val="auto"/>
          <w:spacing w:val="6"/>
          <w:sz w:val="31"/>
          <w:szCs w:val="31"/>
        </w:rPr>
        <w:t>。</w:t>
      </w:r>
    </w:p>
    <w:p w:rsidR="006F6F2C" w:rsidRPr="0054707C" w:rsidRDefault="000F2E32" w:rsidP="00951727">
      <w:pPr>
        <w:pStyle w:val="Default"/>
        <w:spacing w:line="600" w:lineRule="exact"/>
        <w:ind w:firstLineChars="200" w:firstLine="634"/>
        <w:jc w:val="both"/>
        <w:rPr>
          <w:rFonts w:ascii="Times New Roman" w:eastAsia="仿宋_GB2312" w:hAnsi="Times New Roman" w:cs="Times New Roman"/>
          <w:b/>
          <w:spacing w:val="6"/>
          <w:sz w:val="31"/>
          <w:szCs w:val="31"/>
        </w:rPr>
      </w:pPr>
      <w:r w:rsidRPr="0054707C">
        <w:rPr>
          <w:rFonts w:ascii="Times New Roman" w:eastAsia="仿宋_GB2312" w:hAnsi="Times New Roman" w:cs="Times New Roman"/>
          <w:b/>
          <w:spacing w:val="6"/>
          <w:sz w:val="31"/>
          <w:szCs w:val="31"/>
        </w:rPr>
        <w:t>第二十条</w:t>
      </w:r>
      <w:r w:rsidRPr="0054707C">
        <w:rPr>
          <w:rFonts w:ascii="Times New Roman" w:eastAsia="仿宋_GB2312" w:hAnsi="Times New Roman" w:cs="Times New Roman"/>
          <w:b/>
          <w:spacing w:val="6"/>
          <w:sz w:val="31"/>
          <w:szCs w:val="31"/>
        </w:rPr>
        <w:t xml:space="preserve">  </w:t>
      </w:r>
      <w:r w:rsidR="00A80CF5" w:rsidRPr="0054707C">
        <w:rPr>
          <w:rFonts w:ascii="Times New Roman" w:eastAsia="仿宋_GB2312" w:hAnsi="Times New Roman" w:cs="Times New Roman"/>
          <w:spacing w:val="6"/>
          <w:sz w:val="31"/>
          <w:szCs w:val="31"/>
        </w:rPr>
        <w:t>东莞康景实业有限公司</w:t>
      </w:r>
      <w:r w:rsidR="006F6F2C" w:rsidRPr="0054707C">
        <w:rPr>
          <w:rFonts w:ascii="Times New Roman" w:eastAsia="仿宋_GB2312" w:hAnsi="Times New Roman" w:cs="Times New Roman"/>
          <w:spacing w:val="6"/>
          <w:sz w:val="31"/>
          <w:szCs w:val="31"/>
        </w:rPr>
        <w:t>作为基地开发运营管理方，</w:t>
      </w:r>
      <w:r w:rsidR="003B3DB7" w:rsidRPr="0054707C">
        <w:rPr>
          <w:rFonts w:ascii="Times New Roman" w:eastAsia="仿宋_GB2312" w:hAnsi="Times New Roman" w:cs="Times New Roman"/>
          <w:spacing w:val="6"/>
          <w:sz w:val="31"/>
          <w:szCs w:val="31"/>
        </w:rPr>
        <w:t>茶山</w:t>
      </w:r>
      <w:r w:rsidR="006F6F2C" w:rsidRPr="0054707C">
        <w:rPr>
          <w:rFonts w:ascii="Times New Roman" w:eastAsia="仿宋_GB2312" w:hAnsi="Times New Roman" w:cs="Times New Roman"/>
          <w:spacing w:val="6"/>
          <w:sz w:val="31"/>
          <w:szCs w:val="31"/>
        </w:rPr>
        <w:t>镇政府作为基地监管方，双方共同承担以下义务：确保入驻基地企业守法经营、按章纳税，抓好安全生产、文明生产，充分发挥服务企业、服务产业的职能，加速实现产业转型升级目标。</w:t>
      </w:r>
      <w:r w:rsidR="006F6F2C" w:rsidRPr="0054707C">
        <w:rPr>
          <w:rFonts w:ascii="Times New Roman" w:eastAsia="仿宋_GB2312" w:hAnsi="Times New Roman" w:cs="Times New Roman"/>
          <w:b/>
          <w:spacing w:val="6"/>
          <w:sz w:val="31"/>
          <w:szCs w:val="31"/>
        </w:rPr>
        <w:t xml:space="preserve"> </w:t>
      </w:r>
    </w:p>
    <w:p w:rsidR="00432660" w:rsidRPr="0054707C" w:rsidRDefault="00432660" w:rsidP="005D77A0">
      <w:pPr>
        <w:pStyle w:val="Default"/>
        <w:spacing w:beforeLines="50" w:afterLines="50" w:line="600" w:lineRule="exact"/>
        <w:jc w:val="center"/>
        <w:rPr>
          <w:rFonts w:hAnsi="黑体" w:cs="Times New Roman"/>
          <w:spacing w:val="6"/>
          <w:sz w:val="31"/>
          <w:szCs w:val="31"/>
        </w:rPr>
      </w:pPr>
      <w:r w:rsidRPr="0054707C">
        <w:rPr>
          <w:rFonts w:hAnsi="黑体" w:cs="Times New Roman" w:hint="eastAsia"/>
          <w:spacing w:val="6"/>
          <w:sz w:val="31"/>
          <w:szCs w:val="31"/>
        </w:rPr>
        <w:t>第六章 附则</w:t>
      </w:r>
    </w:p>
    <w:p w:rsidR="006F6F2C" w:rsidRPr="0054707C" w:rsidRDefault="009B1380"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第二十</w:t>
      </w:r>
      <w:r w:rsidR="000F2E32" w:rsidRPr="0054707C">
        <w:rPr>
          <w:rFonts w:ascii="Times New Roman" w:eastAsia="仿宋_GB2312" w:hAnsi="Times New Roman" w:cs="Times New Roman"/>
          <w:b/>
          <w:spacing w:val="6"/>
          <w:sz w:val="31"/>
          <w:szCs w:val="31"/>
        </w:rPr>
        <w:t>一</w:t>
      </w:r>
      <w:r w:rsidR="006F6F2C" w:rsidRPr="0054707C">
        <w:rPr>
          <w:rFonts w:ascii="Times New Roman" w:eastAsia="仿宋_GB2312" w:hAnsi="Times New Roman" w:cs="Times New Roman"/>
          <w:b/>
          <w:spacing w:val="6"/>
          <w:sz w:val="31"/>
          <w:szCs w:val="31"/>
        </w:rPr>
        <w:t>条</w:t>
      </w:r>
      <w:r w:rsidR="006F6F2C" w:rsidRPr="0054707C">
        <w:rPr>
          <w:rFonts w:ascii="Times New Roman" w:eastAsia="仿宋_GB2312" w:hAnsi="Times New Roman" w:cs="Times New Roman"/>
          <w:spacing w:val="6"/>
          <w:sz w:val="31"/>
          <w:szCs w:val="31"/>
        </w:rPr>
        <w:t xml:space="preserve"> </w:t>
      </w:r>
      <w:r w:rsidR="006F6F2C" w:rsidRPr="0054707C">
        <w:rPr>
          <w:rFonts w:ascii="Times New Roman" w:eastAsia="仿宋_GB2312" w:hAnsi="Times New Roman" w:cs="Times New Roman"/>
          <w:spacing w:val="6"/>
          <w:sz w:val="31"/>
          <w:szCs w:val="31"/>
        </w:rPr>
        <w:t>本办法解释权和修改权归属基地管理者东莞市</w:t>
      </w:r>
      <w:r w:rsidR="003B3DB7" w:rsidRPr="0054707C">
        <w:rPr>
          <w:rFonts w:ascii="Times New Roman" w:eastAsia="仿宋_GB2312" w:hAnsi="Times New Roman" w:cs="Times New Roman"/>
          <w:spacing w:val="6"/>
          <w:sz w:val="31"/>
          <w:szCs w:val="31"/>
        </w:rPr>
        <w:t>茶山</w:t>
      </w:r>
      <w:r w:rsidR="006F6F2C" w:rsidRPr="0054707C">
        <w:rPr>
          <w:rFonts w:ascii="Times New Roman" w:eastAsia="仿宋_GB2312" w:hAnsi="Times New Roman" w:cs="Times New Roman"/>
          <w:spacing w:val="6"/>
          <w:sz w:val="31"/>
          <w:szCs w:val="31"/>
        </w:rPr>
        <w:t>镇人民政府。</w:t>
      </w:r>
      <w:r w:rsidR="006F6F2C" w:rsidRPr="0054707C">
        <w:rPr>
          <w:rFonts w:ascii="Times New Roman" w:eastAsia="仿宋_GB2312" w:hAnsi="Times New Roman" w:cs="Times New Roman"/>
          <w:spacing w:val="6"/>
          <w:sz w:val="31"/>
          <w:szCs w:val="31"/>
        </w:rPr>
        <w:t xml:space="preserve"> </w:t>
      </w:r>
    </w:p>
    <w:p w:rsidR="006F6F2C" w:rsidRPr="0054707C" w:rsidRDefault="006F6F2C" w:rsidP="00951727">
      <w:pPr>
        <w:pStyle w:val="Default"/>
        <w:spacing w:line="600" w:lineRule="exact"/>
        <w:ind w:firstLineChars="200" w:firstLine="634"/>
        <w:jc w:val="both"/>
        <w:rPr>
          <w:rFonts w:ascii="Times New Roman" w:eastAsia="仿宋_GB2312" w:hAnsi="Times New Roman" w:cs="Times New Roman"/>
          <w:spacing w:val="6"/>
          <w:sz w:val="31"/>
          <w:szCs w:val="31"/>
        </w:rPr>
      </w:pPr>
      <w:r w:rsidRPr="0054707C">
        <w:rPr>
          <w:rFonts w:ascii="Times New Roman" w:eastAsia="仿宋_GB2312" w:hAnsi="Times New Roman" w:cs="Times New Roman"/>
          <w:b/>
          <w:spacing w:val="6"/>
          <w:sz w:val="31"/>
          <w:szCs w:val="31"/>
        </w:rPr>
        <w:t>第二十</w:t>
      </w:r>
      <w:r w:rsidR="000F2E32" w:rsidRPr="0054707C">
        <w:rPr>
          <w:rFonts w:ascii="Times New Roman" w:eastAsia="仿宋_GB2312" w:hAnsi="Times New Roman" w:cs="Times New Roman"/>
          <w:b/>
          <w:spacing w:val="6"/>
          <w:sz w:val="31"/>
          <w:szCs w:val="31"/>
        </w:rPr>
        <w:t>二</w:t>
      </w:r>
      <w:r w:rsidRPr="0054707C">
        <w:rPr>
          <w:rFonts w:ascii="Times New Roman" w:eastAsia="仿宋_GB2312" w:hAnsi="Times New Roman" w:cs="Times New Roman"/>
          <w:b/>
          <w:spacing w:val="6"/>
          <w:sz w:val="31"/>
          <w:szCs w:val="31"/>
        </w:rPr>
        <w:t>条</w:t>
      </w:r>
      <w:r w:rsidRPr="0054707C">
        <w:rPr>
          <w:rFonts w:ascii="Times New Roman" w:eastAsia="仿宋_GB2312" w:hAnsi="Times New Roman" w:cs="Times New Roman"/>
          <w:spacing w:val="6"/>
          <w:sz w:val="31"/>
          <w:szCs w:val="31"/>
        </w:rPr>
        <w:t xml:space="preserve"> </w:t>
      </w:r>
      <w:r w:rsidRPr="0054707C">
        <w:rPr>
          <w:rFonts w:ascii="Times New Roman" w:eastAsia="仿宋_GB2312" w:hAnsi="Times New Roman" w:cs="Times New Roman"/>
          <w:spacing w:val="6"/>
          <w:sz w:val="31"/>
          <w:szCs w:val="31"/>
        </w:rPr>
        <w:t>本办法自</w:t>
      </w:r>
      <w:r w:rsidR="009B1380" w:rsidRPr="0054707C">
        <w:rPr>
          <w:rFonts w:ascii="Times New Roman" w:eastAsia="仿宋_GB2312" w:hAnsi="Times New Roman" w:cs="Times New Roman"/>
          <w:color w:val="auto"/>
          <w:spacing w:val="6"/>
          <w:sz w:val="31"/>
          <w:szCs w:val="31"/>
        </w:rPr>
        <w:t>正式发文</w:t>
      </w:r>
      <w:r w:rsidR="00951727" w:rsidRPr="0054707C">
        <w:rPr>
          <w:rFonts w:ascii="Times New Roman" w:eastAsia="仿宋_GB2312" w:hAnsi="Times New Roman" w:cs="Times New Roman" w:hint="eastAsia"/>
          <w:color w:val="auto"/>
          <w:spacing w:val="6"/>
          <w:sz w:val="31"/>
          <w:szCs w:val="31"/>
        </w:rPr>
        <w:t>之日</w:t>
      </w:r>
      <w:r w:rsidRPr="0054707C">
        <w:rPr>
          <w:rFonts w:ascii="Times New Roman" w:eastAsia="仿宋_GB2312" w:hAnsi="Times New Roman" w:cs="Times New Roman"/>
          <w:color w:val="auto"/>
          <w:spacing w:val="6"/>
          <w:sz w:val="31"/>
          <w:szCs w:val="31"/>
        </w:rPr>
        <w:t>起</w:t>
      </w:r>
      <w:r w:rsidRPr="0054707C">
        <w:rPr>
          <w:rFonts w:ascii="Times New Roman" w:eastAsia="仿宋_GB2312" w:hAnsi="Times New Roman" w:cs="Times New Roman"/>
          <w:spacing w:val="6"/>
          <w:sz w:val="31"/>
          <w:szCs w:val="31"/>
        </w:rPr>
        <w:t>实施。</w:t>
      </w:r>
      <w:r w:rsidRPr="0054707C">
        <w:rPr>
          <w:rFonts w:ascii="Times New Roman" w:eastAsia="仿宋_GB2312" w:hAnsi="Times New Roman" w:cs="Times New Roman"/>
          <w:spacing w:val="6"/>
          <w:sz w:val="31"/>
          <w:szCs w:val="31"/>
        </w:rPr>
        <w:t xml:space="preserve"> </w:t>
      </w:r>
    </w:p>
    <w:sectPr w:rsidR="006F6F2C" w:rsidRPr="0054707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E7" w:rsidRDefault="00F126E7" w:rsidP="00A41C34">
      <w:pPr>
        <w:spacing w:after="0"/>
      </w:pPr>
      <w:r>
        <w:separator/>
      </w:r>
    </w:p>
  </w:endnote>
  <w:endnote w:type="continuationSeparator" w:id="0">
    <w:p w:rsidR="00F126E7" w:rsidRDefault="00F126E7" w:rsidP="00A41C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E7" w:rsidRDefault="00F126E7" w:rsidP="00A41C34">
      <w:pPr>
        <w:spacing w:after="0"/>
      </w:pPr>
      <w:r>
        <w:separator/>
      </w:r>
    </w:p>
  </w:footnote>
  <w:footnote w:type="continuationSeparator" w:id="0">
    <w:p w:rsidR="00F126E7" w:rsidRDefault="00F126E7" w:rsidP="00A41C3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D31D50"/>
    <w:rsid w:val="00005992"/>
    <w:rsid w:val="00022D7C"/>
    <w:rsid w:val="00031237"/>
    <w:rsid w:val="00060844"/>
    <w:rsid w:val="000845F0"/>
    <w:rsid w:val="000A1F6C"/>
    <w:rsid w:val="000F2E32"/>
    <w:rsid w:val="002145A5"/>
    <w:rsid w:val="00224D33"/>
    <w:rsid w:val="002315A8"/>
    <w:rsid w:val="0024031E"/>
    <w:rsid w:val="0026147F"/>
    <w:rsid w:val="002615DD"/>
    <w:rsid w:val="00265844"/>
    <w:rsid w:val="002F3BB0"/>
    <w:rsid w:val="003232E2"/>
    <w:rsid w:val="00323B43"/>
    <w:rsid w:val="00332175"/>
    <w:rsid w:val="00353CE5"/>
    <w:rsid w:val="00391829"/>
    <w:rsid w:val="00392980"/>
    <w:rsid w:val="003B3DB7"/>
    <w:rsid w:val="003C3E89"/>
    <w:rsid w:val="003D37D8"/>
    <w:rsid w:val="003D4E86"/>
    <w:rsid w:val="003D74E9"/>
    <w:rsid w:val="0040091D"/>
    <w:rsid w:val="00426133"/>
    <w:rsid w:val="00432660"/>
    <w:rsid w:val="00433A5B"/>
    <w:rsid w:val="004358AB"/>
    <w:rsid w:val="00445B33"/>
    <w:rsid w:val="00463107"/>
    <w:rsid w:val="004E71C8"/>
    <w:rsid w:val="00536C1B"/>
    <w:rsid w:val="0054707C"/>
    <w:rsid w:val="005D77A0"/>
    <w:rsid w:val="00607B9B"/>
    <w:rsid w:val="006130CA"/>
    <w:rsid w:val="00630B75"/>
    <w:rsid w:val="00641012"/>
    <w:rsid w:val="0064771E"/>
    <w:rsid w:val="00675045"/>
    <w:rsid w:val="006920DA"/>
    <w:rsid w:val="006B690A"/>
    <w:rsid w:val="006C083E"/>
    <w:rsid w:val="006C3CBB"/>
    <w:rsid w:val="006F6F2C"/>
    <w:rsid w:val="007453AB"/>
    <w:rsid w:val="0079363B"/>
    <w:rsid w:val="007F465E"/>
    <w:rsid w:val="00846346"/>
    <w:rsid w:val="008974FB"/>
    <w:rsid w:val="008A2498"/>
    <w:rsid w:val="008B7726"/>
    <w:rsid w:val="008F71C5"/>
    <w:rsid w:val="00951727"/>
    <w:rsid w:val="009B1380"/>
    <w:rsid w:val="009C1BDA"/>
    <w:rsid w:val="009D2EFF"/>
    <w:rsid w:val="009E72C6"/>
    <w:rsid w:val="00A2699E"/>
    <w:rsid w:val="00A40091"/>
    <w:rsid w:val="00A41C34"/>
    <w:rsid w:val="00A80CF5"/>
    <w:rsid w:val="00AE058F"/>
    <w:rsid w:val="00B039C9"/>
    <w:rsid w:val="00B75ED6"/>
    <w:rsid w:val="00BE50D7"/>
    <w:rsid w:val="00C56B2E"/>
    <w:rsid w:val="00D2404E"/>
    <w:rsid w:val="00D31D50"/>
    <w:rsid w:val="00DB3D61"/>
    <w:rsid w:val="00DD4094"/>
    <w:rsid w:val="00E138C4"/>
    <w:rsid w:val="00E1698C"/>
    <w:rsid w:val="00E432C0"/>
    <w:rsid w:val="00E4479A"/>
    <w:rsid w:val="00E65A49"/>
    <w:rsid w:val="00EA6A36"/>
    <w:rsid w:val="00EE0ED9"/>
    <w:rsid w:val="00F126E7"/>
    <w:rsid w:val="00F4295B"/>
    <w:rsid w:val="00FA1341"/>
    <w:rsid w:val="00FB41EA"/>
    <w:rsid w:val="00FB6117"/>
    <w:rsid w:val="00FF0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F2C"/>
    <w:pPr>
      <w:widowControl w:val="0"/>
      <w:autoSpaceDE w:val="0"/>
      <w:autoSpaceDN w:val="0"/>
      <w:adjustRightInd w:val="0"/>
      <w:spacing w:after="0" w:line="240" w:lineRule="auto"/>
    </w:pPr>
    <w:rPr>
      <w:rFonts w:ascii="黑体" w:eastAsia="黑体" w:cs="黑体"/>
      <w:color w:val="000000"/>
      <w:sz w:val="24"/>
      <w:szCs w:val="24"/>
    </w:rPr>
  </w:style>
  <w:style w:type="paragraph" w:styleId="a3">
    <w:name w:val="header"/>
    <w:basedOn w:val="a"/>
    <w:link w:val="Char"/>
    <w:uiPriority w:val="99"/>
    <w:unhideWhenUsed/>
    <w:rsid w:val="00A41C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41C34"/>
    <w:rPr>
      <w:rFonts w:ascii="Tahoma" w:hAnsi="Tahoma"/>
      <w:sz w:val="18"/>
      <w:szCs w:val="18"/>
    </w:rPr>
  </w:style>
  <w:style w:type="paragraph" w:styleId="a4">
    <w:name w:val="footer"/>
    <w:basedOn w:val="a"/>
    <w:link w:val="Char0"/>
    <w:uiPriority w:val="99"/>
    <w:unhideWhenUsed/>
    <w:rsid w:val="00A41C34"/>
    <w:pPr>
      <w:tabs>
        <w:tab w:val="center" w:pos="4153"/>
        <w:tab w:val="right" w:pos="8306"/>
      </w:tabs>
    </w:pPr>
    <w:rPr>
      <w:sz w:val="18"/>
      <w:szCs w:val="18"/>
    </w:rPr>
  </w:style>
  <w:style w:type="character" w:customStyle="1" w:styleId="Char0">
    <w:name w:val="页脚 Char"/>
    <w:basedOn w:val="a0"/>
    <w:link w:val="a4"/>
    <w:uiPriority w:val="99"/>
    <w:rsid w:val="00A41C34"/>
    <w:rPr>
      <w:rFonts w:ascii="Tahoma" w:hAnsi="Tahoma"/>
      <w:sz w:val="18"/>
      <w:szCs w:val="18"/>
    </w:rPr>
  </w:style>
  <w:style w:type="paragraph" w:styleId="a5">
    <w:name w:val="Balloon Text"/>
    <w:basedOn w:val="a"/>
    <w:link w:val="Char1"/>
    <w:uiPriority w:val="99"/>
    <w:semiHidden/>
    <w:unhideWhenUsed/>
    <w:rsid w:val="00A2699E"/>
    <w:pPr>
      <w:spacing w:after="0"/>
    </w:pPr>
    <w:rPr>
      <w:sz w:val="18"/>
      <w:szCs w:val="18"/>
    </w:rPr>
  </w:style>
  <w:style w:type="character" w:customStyle="1" w:styleId="Char1">
    <w:name w:val="批注框文本 Char"/>
    <w:basedOn w:val="a0"/>
    <w:link w:val="a5"/>
    <w:uiPriority w:val="99"/>
    <w:semiHidden/>
    <w:rsid w:val="00A2699E"/>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F2C"/>
    <w:pPr>
      <w:widowControl w:val="0"/>
      <w:autoSpaceDE w:val="0"/>
      <w:autoSpaceDN w:val="0"/>
      <w:adjustRightInd w:val="0"/>
      <w:spacing w:after="0" w:line="240" w:lineRule="auto"/>
    </w:pPr>
    <w:rPr>
      <w:rFonts w:ascii="黑体" w:eastAsia="黑体" w:cs="黑体"/>
      <w:color w:val="000000"/>
      <w:sz w:val="24"/>
      <w:szCs w:val="24"/>
    </w:rPr>
  </w:style>
  <w:style w:type="paragraph" w:styleId="a3">
    <w:name w:val="header"/>
    <w:basedOn w:val="a"/>
    <w:link w:val="Char"/>
    <w:uiPriority w:val="99"/>
    <w:unhideWhenUsed/>
    <w:rsid w:val="00A41C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41C34"/>
    <w:rPr>
      <w:rFonts w:ascii="Tahoma" w:hAnsi="Tahoma"/>
      <w:sz w:val="18"/>
      <w:szCs w:val="18"/>
    </w:rPr>
  </w:style>
  <w:style w:type="paragraph" w:styleId="a4">
    <w:name w:val="footer"/>
    <w:basedOn w:val="a"/>
    <w:link w:val="Char0"/>
    <w:uiPriority w:val="99"/>
    <w:unhideWhenUsed/>
    <w:rsid w:val="00A41C34"/>
    <w:pPr>
      <w:tabs>
        <w:tab w:val="center" w:pos="4153"/>
        <w:tab w:val="right" w:pos="8306"/>
      </w:tabs>
    </w:pPr>
    <w:rPr>
      <w:sz w:val="18"/>
      <w:szCs w:val="18"/>
    </w:rPr>
  </w:style>
  <w:style w:type="character" w:customStyle="1" w:styleId="Char0">
    <w:name w:val="页脚 Char"/>
    <w:basedOn w:val="a0"/>
    <w:link w:val="a4"/>
    <w:uiPriority w:val="99"/>
    <w:rsid w:val="00A41C34"/>
    <w:rPr>
      <w:rFonts w:ascii="Tahoma" w:hAnsi="Tahoma"/>
      <w:sz w:val="18"/>
      <w:szCs w:val="18"/>
    </w:rPr>
  </w:style>
  <w:style w:type="paragraph" w:styleId="a5">
    <w:name w:val="Balloon Text"/>
    <w:basedOn w:val="a"/>
    <w:link w:val="Char1"/>
    <w:uiPriority w:val="99"/>
    <w:semiHidden/>
    <w:unhideWhenUsed/>
    <w:rsid w:val="00A2699E"/>
    <w:pPr>
      <w:spacing w:after="0"/>
    </w:pPr>
    <w:rPr>
      <w:sz w:val="18"/>
      <w:szCs w:val="18"/>
    </w:rPr>
  </w:style>
  <w:style w:type="character" w:customStyle="1" w:styleId="Char1">
    <w:name w:val="批注框文本 Char"/>
    <w:basedOn w:val="a0"/>
    <w:link w:val="a5"/>
    <w:uiPriority w:val="99"/>
    <w:semiHidden/>
    <w:rsid w:val="00A2699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88282752">
      <w:bodyDiv w:val="1"/>
      <w:marLeft w:val="0"/>
      <w:marRight w:val="0"/>
      <w:marTop w:val="0"/>
      <w:marBottom w:val="0"/>
      <w:divBdr>
        <w:top w:val="none" w:sz="0" w:space="0" w:color="auto"/>
        <w:left w:val="none" w:sz="0" w:space="0" w:color="auto"/>
        <w:bottom w:val="none" w:sz="0" w:space="0" w:color="auto"/>
        <w:right w:val="none" w:sz="0" w:space="0" w:color="auto"/>
      </w:divBdr>
    </w:div>
    <w:div w:id="13105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2017-12-20T03:16:00Z</cp:lastPrinted>
  <dcterms:created xsi:type="dcterms:W3CDTF">2018-05-23T01:46:00Z</dcterms:created>
  <dcterms:modified xsi:type="dcterms:W3CDTF">2018-05-23T01:46:00Z</dcterms:modified>
</cp:coreProperties>
</file>