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AC" w:rsidRPr="009D2777" w:rsidRDefault="00F354D8" w:rsidP="009D2777">
      <w:pPr>
        <w:snapToGrid w:val="0"/>
        <w:jc w:val="center"/>
        <w:rPr>
          <w:rFonts w:ascii="方正大标宋简体" w:eastAsia="方正大标宋简体"/>
          <w:sz w:val="44"/>
          <w:szCs w:val="44"/>
        </w:rPr>
      </w:pPr>
      <w:r w:rsidRPr="009D2777">
        <w:rPr>
          <w:rFonts w:ascii="方正大标宋简体" w:eastAsia="方正大标宋简体" w:hint="eastAsia"/>
          <w:sz w:val="44"/>
          <w:szCs w:val="44"/>
        </w:rPr>
        <w:t>茶山镇再生资源回收</w:t>
      </w:r>
      <w:r w:rsidR="00D23F25">
        <w:rPr>
          <w:rFonts w:ascii="方正大标宋简体" w:eastAsia="方正大标宋简体" w:hint="eastAsia"/>
          <w:sz w:val="44"/>
          <w:szCs w:val="44"/>
        </w:rPr>
        <w:t>堆场</w:t>
      </w:r>
      <w:r w:rsidRPr="009D2777">
        <w:rPr>
          <w:rFonts w:ascii="方正大标宋简体" w:eastAsia="方正大标宋简体" w:hint="eastAsia"/>
          <w:sz w:val="44"/>
          <w:szCs w:val="44"/>
        </w:rPr>
        <w:t>选址</w:t>
      </w:r>
      <w:r w:rsidR="00BC3C8D" w:rsidRPr="009D2777">
        <w:rPr>
          <w:rFonts w:ascii="方正大标宋简体" w:eastAsia="方正大标宋简体" w:hint="eastAsia"/>
          <w:sz w:val="44"/>
          <w:szCs w:val="44"/>
        </w:rPr>
        <w:t>备案</w:t>
      </w:r>
    </w:p>
    <w:p w:rsidR="007670AC" w:rsidRDefault="00F354D8" w:rsidP="009D2777">
      <w:pPr>
        <w:snapToGrid w:val="0"/>
        <w:jc w:val="center"/>
        <w:rPr>
          <w:rFonts w:ascii="华康简标题宋" w:eastAsia="华康简标题宋"/>
          <w:sz w:val="44"/>
          <w:szCs w:val="44"/>
        </w:rPr>
      </w:pPr>
      <w:r w:rsidRPr="009D2777">
        <w:rPr>
          <w:rFonts w:ascii="方正大标宋简体" w:eastAsia="方正大标宋简体" w:hint="eastAsia"/>
          <w:sz w:val="44"/>
          <w:szCs w:val="44"/>
        </w:rPr>
        <w:t>管理办法</w:t>
      </w:r>
    </w:p>
    <w:p w:rsidR="007670AC" w:rsidRPr="00DA5F3D" w:rsidRDefault="007670AC">
      <w:pPr>
        <w:rPr>
          <w:szCs w:val="32"/>
        </w:rPr>
      </w:pPr>
    </w:p>
    <w:p w:rsidR="007670AC" w:rsidRPr="00DA5F3D" w:rsidRDefault="00F354D8" w:rsidP="00DA5F3D">
      <w:pPr>
        <w:widowControl/>
        <w:ind w:firstLineChars="200" w:firstLine="640"/>
        <w:rPr>
          <w:szCs w:val="32"/>
        </w:rPr>
      </w:pPr>
      <w:r w:rsidRPr="00DA5F3D">
        <w:rPr>
          <w:szCs w:val="32"/>
        </w:rPr>
        <w:t>为规范再生资源回收行业，改善城乡环境，巩固和发展全国文明城镇的工作成果，有效整顿及规范再生资源回收</w:t>
      </w:r>
      <w:r w:rsidR="00D23F25">
        <w:rPr>
          <w:rFonts w:hint="eastAsia"/>
          <w:szCs w:val="32"/>
        </w:rPr>
        <w:t>堆场</w:t>
      </w:r>
      <w:r w:rsidRPr="00DA5F3D">
        <w:rPr>
          <w:szCs w:val="32"/>
        </w:rPr>
        <w:t>的经营环境和秩序，净化、提高居民生活水平，根据有关法律、法规和规章的规定，结合我镇再生资源回收</w:t>
      </w:r>
      <w:r w:rsidR="00D23F25">
        <w:rPr>
          <w:rFonts w:hint="eastAsia"/>
          <w:szCs w:val="32"/>
        </w:rPr>
        <w:t>堆场</w:t>
      </w:r>
      <w:r w:rsidRPr="00DA5F3D">
        <w:rPr>
          <w:szCs w:val="32"/>
        </w:rPr>
        <w:t>管理工作实际，制定本办法</w:t>
      </w:r>
      <w:bookmarkStart w:id="0" w:name="2_7"/>
      <w:bookmarkStart w:id="1" w:name="sub20631728_2_7"/>
      <w:bookmarkStart w:id="2" w:name="第七条"/>
      <w:bookmarkEnd w:id="0"/>
      <w:bookmarkEnd w:id="1"/>
      <w:bookmarkEnd w:id="2"/>
      <w:r w:rsidRPr="00DA5F3D">
        <w:rPr>
          <w:szCs w:val="32"/>
        </w:rPr>
        <w:t>。具体如下：</w:t>
      </w:r>
    </w:p>
    <w:p w:rsidR="007670AC" w:rsidRPr="00DA5F3D" w:rsidRDefault="00BC3C8D" w:rsidP="00BC3C8D">
      <w:pPr>
        <w:ind w:left="640"/>
        <w:rPr>
          <w:rFonts w:eastAsia="黑体" w:hAnsi="黑体"/>
          <w:szCs w:val="32"/>
        </w:rPr>
      </w:pPr>
      <w:r w:rsidRPr="00DA5F3D">
        <w:rPr>
          <w:rFonts w:eastAsia="黑体" w:hAnsi="黑体" w:hint="eastAsia"/>
          <w:szCs w:val="32"/>
        </w:rPr>
        <w:t>一、</w:t>
      </w:r>
      <w:r w:rsidR="00F354D8" w:rsidRPr="00DA5F3D">
        <w:rPr>
          <w:rFonts w:eastAsia="黑体" w:hAnsi="黑体"/>
          <w:szCs w:val="32"/>
        </w:rPr>
        <w:t>组织领导</w:t>
      </w:r>
    </w:p>
    <w:p w:rsidR="007670AC" w:rsidRPr="00DA5F3D" w:rsidRDefault="00BC3C8D" w:rsidP="00DA5F3D">
      <w:pPr>
        <w:ind w:firstLineChars="200" w:firstLine="640"/>
        <w:rPr>
          <w:rFonts w:ascii="仿宋_GB2312"/>
          <w:szCs w:val="32"/>
        </w:rPr>
      </w:pPr>
      <w:r w:rsidRPr="00DA5F3D">
        <w:rPr>
          <w:rFonts w:ascii="仿宋_GB2312" w:hint="eastAsia"/>
          <w:szCs w:val="32"/>
        </w:rPr>
        <w:t>茶山镇再生资源</w:t>
      </w:r>
      <w:r w:rsidR="00A55A39">
        <w:rPr>
          <w:rFonts w:ascii="仿宋_GB2312" w:hint="eastAsia"/>
          <w:szCs w:val="32"/>
        </w:rPr>
        <w:t>回收管理</w:t>
      </w:r>
      <w:r w:rsidRPr="00DA5F3D">
        <w:rPr>
          <w:rFonts w:ascii="仿宋_GB2312" w:hint="eastAsia"/>
          <w:szCs w:val="32"/>
        </w:rPr>
        <w:t>工作领导小组（以下简称领导小组）负责全镇再生资源回收</w:t>
      </w:r>
      <w:r w:rsidR="00D23F25">
        <w:rPr>
          <w:rFonts w:hint="eastAsia"/>
          <w:szCs w:val="32"/>
        </w:rPr>
        <w:t>堆场</w:t>
      </w:r>
      <w:r w:rsidRPr="00DA5F3D">
        <w:rPr>
          <w:rFonts w:ascii="仿宋_GB2312" w:hint="eastAsia"/>
          <w:szCs w:val="32"/>
        </w:rPr>
        <w:t>（以下简称回收</w:t>
      </w:r>
      <w:r w:rsidR="00D23F25">
        <w:rPr>
          <w:rFonts w:hint="eastAsia"/>
          <w:szCs w:val="32"/>
        </w:rPr>
        <w:t>堆场</w:t>
      </w:r>
      <w:r w:rsidRPr="00DA5F3D">
        <w:rPr>
          <w:rFonts w:ascii="仿宋_GB2312" w:hint="eastAsia"/>
          <w:szCs w:val="32"/>
        </w:rPr>
        <w:t>）选址备案</w:t>
      </w:r>
      <w:r w:rsidR="00F6760C" w:rsidRPr="006B31BF">
        <w:rPr>
          <w:rFonts w:ascii="仿宋_GB2312" w:hint="eastAsia"/>
          <w:szCs w:val="32"/>
        </w:rPr>
        <w:t>管</w:t>
      </w:r>
      <w:r w:rsidRPr="00DA5F3D">
        <w:rPr>
          <w:rFonts w:ascii="仿宋_GB2312" w:hint="eastAsia"/>
          <w:szCs w:val="32"/>
        </w:rPr>
        <w:t>理工作，选址备案实行联席会议审批制度。镇再生资源回收</w:t>
      </w:r>
      <w:r w:rsidR="00D23F25">
        <w:rPr>
          <w:rFonts w:hint="eastAsia"/>
          <w:szCs w:val="32"/>
        </w:rPr>
        <w:t>堆场</w:t>
      </w:r>
      <w:r w:rsidRPr="00DA5F3D">
        <w:rPr>
          <w:rFonts w:ascii="仿宋_GB2312" w:hint="eastAsia"/>
          <w:szCs w:val="32"/>
        </w:rPr>
        <w:t>选址备案联席审批会议（以下简称联席会议）</w:t>
      </w:r>
      <w:r w:rsidR="005E79C9">
        <w:rPr>
          <w:rFonts w:ascii="仿宋_GB2312" w:hint="eastAsia"/>
          <w:szCs w:val="32"/>
        </w:rPr>
        <w:t>由领导小组长召集，镇商务局、</w:t>
      </w:r>
      <w:r w:rsidR="005E79C9">
        <w:rPr>
          <w:rFonts w:hint="eastAsia"/>
          <w:szCs w:val="32"/>
        </w:rPr>
        <w:t>环保分局、安监分局、城管分局、规划所、国土分局、工商分局、供销社共</w:t>
      </w:r>
      <w:r w:rsidR="005E79C9">
        <w:rPr>
          <w:szCs w:val="32"/>
        </w:rPr>
        <w:t>8</w:t>
      </w:r>
      <w:r w:rsidR="005E79C9">
        <w:rPr>
          <w:rFonts w:hint="eastAsia"/>
          <w:szCs w:val="32"/>
        </w:rPr>
        <w:t>部门主要负责人参加，定期召开</w:t>
      </w:r>
      <w:r w:rsidRPr="00DA5F3D">
        <w:rPr>
          <w:rFonts w:hint="eastAsia"/>
          <w:szCs w:val="32"/>
        </w:rPr>
        <w:t>。联席会议负责讨论审批全镇回收</w:t>
      </w:r>
      <w:r w:rsidR="00D23F25">
        <w:rPr>
          <w:rFonts w:hint="eastAsia"/>
          <w:szCs w:val="32"/>
        </w:rPr>
        <w:t>堆场</w:t>
      </w:r>
      <w:r w:rsidRPr="00DA5F3D">
        <w:rPr>
          <w:rFonts w:hint="eastAsia"/>
          <w:szCs w:val="32"/>
        </w:rPr>
        <w:t>的选址备案申请。镇商务局负责受理全镇回收</w:t>
      </w:r>
      <w:r w:rsidR="00D23F25">
        <w:rPr>
          <w:rFonts w:hint="eastAsia"/>
          <w:szCs w:val="32"/>
        </w:rPr>
        <w:t>堆场</w:t>
      </w:r>
      <w:r w:rsidRPr="00DA5F3D">
        <w:rPr>
          <w:rFonts w:hint="eastAsia"/>
          <w:szCs w:val="32"/>
        </w:rPr>
        <w:t>的选址备案申请，定期提交联席会议讨论审批，审批结果由镇商务局负责执行。</w:t>
      </w:r>
    </w:p>
    <w:p w:rsidR="007670AC" w:rsidRPr="00DA5F3D" w:rsidRDefault="00367639" w:rsidP="00367639">
      <w:pPr>
        <w:ind w:left="640"/>
        <w:rPr>
          <w:rFonts w:eastAsia="黑体"/>
          <w:szCs w:val="32"/>
        </w:rPr>
      </w:pPr>
      <w:r w:rsidRPr="00DA5F3D">
        <w:rPr>
          <w:rFonts w:eastAsia="黑体" w:hAnsi="黑体" w:hint="eastAsia"/>
          <w:szCs w:val="32"/>
        </w:rPr>
        <w:t>二、</w:t>
      </w:r>
      <w:r w:rsidR="00F354D8" w:rsidRPr="00DA5F3D">
        <w:rPr>
          <w:rFonts w:eastAsia="黑体" w:hAnsi="黑体"/>
          <w:szCs w:val="32"/>
        </w:rPr>
        <w:t>选址规划</w:t>
      </w:r>
    </w:p>
    <w:p w:rsidR="007670AC" w:rsidRPr="00DA5F3D" w:rsidRDefault="00F354D8" w:rsidP="00DA5F3D">
      <w:pPr>
        <w:ind w:firstLineChars="200" w:firstLine="640"/>
        <w:rPr>
          <w:szCs w:val="32"/>
        </w:rPr>
      </w:pPr>
      <w:r w:rsidRPr="00DA5F3D">
        <w:rPr>
          <w:szCs w:val="32"/>
        </w:rPr>
        <w:t>回收</w:t>
      </w:r>
      <w:r w:rsidR="00D23F25">
        <w:rPr>
          <w:rFonts w:hint="eastAsia"/>
          <w:szCs w:val="32"/>
        </w:rPr>
        <w:t>堆场</w:t>
      </w:r>
      <w:r w:rsidRPr="00DA5F3D">
        <w:rPr>
          <w:szCs w:val="32"/>
        </w:rPr>
        <w:t>的</w:t>
      </w:r>
      <w:r w:rsidR="00BC3C8D" w:rsidRPr="00DA5F3D">
        <w:rPr>
          <w:rFonts w:hint="eastAsia"/>
          <w:szCs w:val="32"/>
        </w:rPr>
        <w:t>选址</w:t>
      </w:r>
      <w:r w:rsidRPr="00DA5F3D">
        <w:rPr>
          <w:szCs w:val="32"/>
        </w:rPr>
        <w:t>设置应以环保、便民、不扰民为原则，符合国土、规划、环保等部门的有关要求及茶山镇网点规划</w:t>
      </w:r>
      <w:r w:rsidRPr="00DA5F3D">
        <w:rPr>
          <w:szCs w:val="32"/>
        </w:rPr>
        <w:lastRenderedPageBreak/>
        <w:t>要求。结合我镇实际，现对全镇回收</w:t>
      </w:r>
      <w:r w:rsidR="00D23F25">
        <w:rPr>
          <w:rFonts w:hint="eastAsia"/>
          <w:szCs w:val="32"/>
        </w:rPr>
        <w:t>堆场</w:t>
      </w:r>
      <w:r w:rsidRPr="00DA5F3D">
        <w:rPr>
          <w:szCs w:val="32"/>
        </w:rPr>
        <w:t>的选址划分禁设区域和非禁设区域。禁设区内不得经营和设置回收</w:t>
      </w:r>
      <w:r w:rsidR="00D23F25">
        <w:rPr>
          <w:rFonts w:hint="eastAsia"/>
          <w:szCs w:val="32"/>
        </w:rPr>
        <w:t>堆场</w:t>
      </w:r>
      <w:r w:rsidR="00381539" w:rsidRPr="00DA5F3D">
        <w:rPr>
          <w:szCs w:val="32"/>
        </w:rPr>
        <w:t>；非禁设区内设置</w:t>
      </w:r>
      <w:r w:rsidRPr="00DA5F3D">
        <w:rPr>
          <w:szCs w:val="32"/>
        </w:rPr>
        <w:t>回收</w:t>
      </w:r>
      <w:r w:rsidR="00D23F25">
        <w:rPr>
          <w:rFonts w:hint="eastAsia"/>
          <w:szCs w:val="32"/>
        </w:rPr>
        <w:t>堆场</w:t>
      </w:r>
      <w:r w:rsidRPr="00DA5F3D">
        <w:rPr>
          <w:szCs w:val="32"/>
        </w:rPr>
        <w:t>，需经</w:t>
      </w:r>
      <w:r w:rsidR="00381539" w:rsidRPr="00DA5F3D">
        <w:rPr>
          <w:szCs w:val="32"/>
        </w:rPr>
        <w:t>联席会议审批，</w:t>
      </w:r>
      <w:r w:rsidR="00381539" w:rsidRPr="00DA5F3D">
        <w:rPr>
          <w:rFonts w:hint="eastAsia"/>
          <w:szCs w:val="32"/>
        </w:rPr>
        <w:t>审批通过后，</w:t>
      </w:r>
      <w:r w:rsidR="00381539" w:rsidRPr="00DA5F3D">
        <w:rPr>
          <w:rFonts w:hAnsi="仿宋_GB2312"/>
          <w:szCs w:val="32"/>
        </w:rPr>
        <w:t>按照</w:t>
      </w:r>
      <w:r w:rsidR="00381539" w:rsidRPr="00DA5F3D">
        <w:rPr>
          <w:rFonts w:hAnsi="仿宋_GB2312" w:hint="eastAsia"/>
          <w:szCs w:val="32"/>
        </w:rPr>
        <w:t>市、镇</w:t>
      </w:r>
      <w:r w:rsidR="00381539" w:rsidRPr="00DA5F3D">
        <w:rPr>
          <w:rFonts w:hAnsi="仿宋_GB2312"/>
          <w:szCs w:val="32"/>
        </w:rPr>
        <w:t>相关</w:t>
      </w:r>
      <w:r w:rsidR="00381539" w:rsidRPr="00DA5F3D">
        <w:rPr>
          <w:rFonts w:hAnsi="仿宋_GB2312" w:hint="eastAsia"/>
          <w:szCs w:val="32"/>
        </w:rPr>
        <w:t>管理办法要求规范经营</w:t>
      </w:r>
      <w:r w:rsidR="00DE739C">
        <w:rPr>
          <w:szCs w:val="32"/>
        </w:rPr>
        <w:t>。禁设区</w:t>
      </w:r>
      <w:r w:rsidRPr="00DA5F3D">
        <w:rPr>
          <w:szCs w:val="32"/>
        </w:rPr>
        <w:t>范围如下：</w:t>
      </w:r>
    </w:p>
    <w:p w:rsidR="007670AC" w:rsidRPr="00DA5F3D" w:rsidRDefault="00F354D8" w:rsidP="00DA5F3D">
      <w:pPr>
        <w:ind w:firstLineChars="200" w:firstLine="643"/>
        <w:rPr>
          <w:szCs w:val="32"/>
        </w:rPr>
      </w:pPr>
      <w:r w:rsidRPr="00DA5F3D">
        <w:rPr>
          <w:b/>
          <w:szCs w:val="32"/>
        </w:rPr>
        <w:t>（一）中心区</w:t>
      </w:r>
      <w:r w:rsidRPr="00DA5F3D">
        <w:rPr>
          <w:szCs w:val="32"/>
        </w:rPr>
        <w:t>：镇中心区禁设区范围：茶</w:t>
      </w:r>
      <w:r w:rsidR="003816D6">
        <w:rPr>
          <w:szCs w:val="32"/>
        </w:rPr>
        <w:t>山大桥往北经广济路、卫生路、健康路、东岳路至铁路沿线，茶山大桥</w:t>
      </w:r>
      <w:r w:rsidR="003816D6">
        <w:rPr>
          <w:rFonts w:hint="eastAsia"/>
          <w:szCs w:val="32"/>
        </w:rPr>
        <w:t>往</w:t>
      </w:r>
      <w:r w:rsidRPr="00DA5F3D">
        <w:rPr>
          <w:szCs w:val="32"/>
        </w:rPr>
        <w:t>西沿寒溪河至方中路延长线，方中路延长线往西经新石大路（原茶山北路）至莞龙路，莞龙路往石排方向至铁路沿线，东岳路铁路沿线往西至莞龙路合围区域。</w:t>
      </w:r>
      <w:r w:rsidR="00EF3497">
        <w:rPr>
          <w:rFonts w:hint="eastAsia"/>
          <w:szCs w:val="32"/>
        </w:rPr>
        <w:t>（</w:t>
      </w:r>
      <w:r w:rsidR="00EF3497" w:rsidRPr="00DA5F3D">
        <w:rPr>
          <w:szCs w:val="32"/>
        </w:rPr>
        <w:t>详见附件</w:t>
      </w:r>
      <w:r w:rsidR="00D136C6">
        <w:rPr>
          <w:rFonts w:hint="eastAsia"/>
          <w:szCs w:val="32"/>
        </w:rPr>
        <w:t>“</w:t>
      </w:r>
      <w:r w:rsidR="00D136C6">
        <w:rPr>
          <w:szCs w:val="32"/>
        </w:rPr>
        <w:t>茶山镇再生资源回收行业禁设区域图</w:t>
      </w:r>
      <w:r w:rsidR="00D136C6">
        <w:rPr>
          <w:rFonts w:hint="eastAsia"/>
          <w:szCs w:val="32"/>
        </w:rPr>
        <w:t>”</w:t>
      </w:r>
      <w:r w:rsidR="00EF3497" w:rsidRPr="00DA5F3D">
        <w:rPr>
          <w:szCs w:val="32"/>
        </w:rPr>
        <w:t>的黄色区域</w:t>
      </w:r>
      <w:r w:rsidR="00EF3497">
        <w:rPr>
          <w:rFonts w:hint="eastAsia"/>
          <w:szCs w:val="32"/>
        </w:rPr>
        <w:t>）</w:t>
      </w:r>
    </w:p>
    <w:p w:rsidR="007670AC" w:rsidRPr="00DA5F3D" w:rsidRDefault="00F354D8" w:rsidP="00DA5F3D">
      <w:pPr>
        <w:ind w:firstLineChars="200" w:firstLine="643"/>
        <w:rPr>
          <w:szCs w:val="32"/>
        </w:rPr>
      </w:pPr>
      <w:r w:rsidRPr="00DA5F3D">
        <w:rPr>
          <w:b/>
          <w:szCs w:val="32"/>
        </w:rPr>
        <w:t>（二）主干道路两旁</w:t>
      </w:r>
      <w:r w:rsidRPr="00DA5F3D">
        <w:rPr>
          <w:szCs w:val="32"/>
        </w:rPr>
        <w:t>：</w:t>
      </w:r>
    </w:p>
    <w:p w:rsidR="007670AC" w:rsidRPr="00DA5F3D" w:rsidRDefault="00F354D8" w:rsidP="00DA5F3D">
      <w:pPr>
        <w:ind w:firstLineChars="200" w:firstLine="640"/>
        <w:rPr>
          <w:szCs w:val="32"/>
        </w:rPr>
      </w:pPr>
      <w:r w:rsidRPr="00DA5F3D">
        <w:rPr>
          <w:szCs w:val="32"/>
        </w:rPr>
        <w:t>1</w:t>
      </w:r>
      <w:r w:rsidRPr="00DA5F3D">
        <w:rPr>
          <w:szCs w:val="32"/>
        </w:rPr>
        <w:t>、茶兴路、新石大路（原茶山北路、茶山南路）</w:t>
      </w:r>
      <w:r w:rsidR="00160974">
        <w:rPr>
          <w:rFonts w:hint="eastAsia"/>
          <w:szCs w:val="32"/>
        </w:rPr>
        <w:t>、</w:t>
      </w:r>
      <w:r w:rsidR="008930F9">
        <w:rPr>
          <w:rFonts w:hint="eastAsia"/>
          <w:szCs w:val="32"/>
        </w:rPr>
        <w:t>方中路</w:t>
      </w:r>
      <w:r w:rsidR="00160974" w:rsidRPr="00160974">
        <w:rPr>
          <w:rFonts w:hint="eastAsia"/>
          <w:szCs w:val="32"/>
        </w:rPr>
        <w:t>延长线</w:t>
      </w:r>
      <w:r w:rsidRPr="00DA5F3D">
        <w:rPr>
          <w:szCs w:val="32"/>
        </w:rPr>
        <w:t>等道路在中心区以外路段两旁</w:t>
      </w:r>
      <w:r w:rsidRPr="00DA5F3D">
        <w:rPr>
          <w:szCs w:val="32"/>
        </w:rPr>
        <w:t>100</w:t>
      </w:r>
      <w:r w:rsidRPr="00DA5F3D">
        <w:rPr>
          <w:szCs w:val="32"/>
        </w:rPr>
        <w:t>米范围内。</w:t>
      </w:r>
    </w:p>
    <w:p w:rsidR="007670AC" w:rsidRPr="00DA5F3D" w:rsidRDefault="00F354D8" w:rsidP="00DA5F3D">
      <w:pPr>
        <w:ind w:firstLineChars="200" w:firstLine="640"/>
        <w:rPr>
          <w:szCs w:val="32"/>
        </w:rPr>
      </w:pPr>
      <w:r w:rsidRPr="00DA5F3D">
        <w:rPr>
          <w:szCs w:val="32"/>
        </w:rPr>
        <w:t>2</w:t>
      </w:r>
      <w:r w:rsidRPr="00DA5F3D">
        <w:rPr>
          <w:szCs w:val="32"/>
        </w:rPr>
        <w:t>、安泰路、</w:t>
      </w:r>
      <w:r w:rsidRPr="00DA5F3D">
        <w:rPr>
          <w:szCs w:val="32"/>
        </w:rPr>
        <w:t>15</w:t>
      </w:r>
      <w:r w:rsidRPr="00DA5F3D">
        <w:rPr>
          <w:szCs w:val="32"/>
        </w:rPr>
        <w:t>号路、金山路、茶横路、圆山路、茶东路、卢元路、沿溪路等道路在中心区以外路段两旁</w:t>
      </w:r>
      <w:r w:rsidRPr="00DA5F3D">
        <w:rPr>
          <w:szCs w:val="32"/>
        </w:rPr>
        <w:t>50</w:t>
      </w:r>
      <w:r w:rsidRPr="00DA5F3D">
        <w:rPr>
          <w:szCs w:val="32"/>
        </w:rPr>
        <w:t>米范围内。</w:t>
      </w:r>
    </w:p>
    <w:p w:rsidR="007670AC" w:rsidRDefault="00F354D8" w:rsidP="00DA5F3D">
      <w:pPr>
        <w:ind w:firstLineChars="200" w:firstLine="643"/>
        <w:rPr>
          <w:szCs w:val="32"/>
        </w:rPr>
      </w:pPr>
      <w:r w:rsidRPr="00DA5F3D">
        <w:rPr>
          <w:b/>
          <w:szCs w:val="32"/>
        </w:rPr>
        <w:t>（三）特殊区域</w:t>
      </w:r>
      <w:r w:rsidRPr="00DA5F3D">
        <w:rPr>
          <w:szCs w:val="32"/>
        </w:rPr>
        <w:t>：铁路沿线两旁</w:t>
      </w:r>
      <w:r w:rsidRPr="00DA5F3D">
        <w:rPr>
          <w:szCs w:val="32"/>
        </w:rPr>
        <w:t>50</w:t>
      </w:r>
      <w:r w:rsidRPr="00DA5F3D">
        <w:rPr>
          <w:szCs w:val="32"/>
        </w:rPr>
        <w:t>米及</w:t>
      </w:r>
      <w:r w:rsidRPr="00DA5F3D">
        <w:rPr>
          <w:szCs w:val="32"/>
        </w:rPr>
        <w:t>1</w:t>
      </w:r>
      <w:r w:rsidRPr="00DA5F3D">
        <w:rPr>
          <w:szCs w:val="32"/>
        </w:rPr>
        <w:t>公里可视范围内；港口、河道两旁、输变电站周边</w:t>
      </w:r>
      <w:r w:rsidRPr="00DA5F3D">
        <w:rPr>
          <w:szCs w:val="32"/>
        </w:rPr>
        <w:t>100</w:t>
      </w:r>
      <w:r w:rsidRPr="00DA5F3D">
        <w:rPr>
          <w:szCs w:val="32"/>
        </w:rPr>
        <w:t>米范围内；水源保护区、自然生态保护区</w:t>
      </w:r>
      <w:r w:rsidR="002360F4">
        <w:rPr>
          <w:rFonts w:hint="eastAsia"/>
          <w:szCs w:val="32"/>
        </w:rPr>
        <w:t>、南社古村落保护区</w:t>
      </w:r>
      <w:r w:rsidRPr="00DA5F3D">
        <w:rPr>
          <w:szCs w:val="32"/>
        </w:rPr>
        <w:t>周边</w:t>
      </w:r>
      <w:r w:rsidRPr="00DA5F3D">
        <w:rPr>
          <w:szCs w:val="32"/>
        </w:rPr>
        <w:t>500</w:t>
      </w:r>
      <w:r w:rsidRPr="00DA5F3D">
        <w:rPr>
          <w:szCs w:val="32"/>
        </w:rPr>
        <w:t>米范围内；党政机关、学校、居民区、医院周边</w:t>
      </w:r>
      <w:r w:rsidRPr="00DA5F3D">
        <w:rPr>
          <w:szCs w:val="32"/>
        </w:rPr>
        <w:t>200</w:t>
      </w:r>
      <w:r w:rsidRPr="00DA5F3D">
        <w:rPr>
          <w:szCs w:val="32"/>
        </w:rPr>
        <w:t>米范围内及高压线走廊内（包括</w:t>
      </w:r>
      <w:r w:rsidRPr="00DA5F3D">
        <w:rPr>
          <w:szCs w:val="32"/>
        </w:rPr>
        <w:t>220</w:t>
      </w:r>
      <w:r w:rsidRPr="00DA5F3D">
        <w:rPr>
          <w:szCs w:val="32"/>
        </w:rPr>
        <w:t>千伏电力高压线的边导线垂直投影向外</w:t>
      </w:r>
      <w:r w:rsidR="00D23F25">
        <w:rPr>
          <w:rFonts w:hint="eastAsia"/>
          <w:szCs w:val="32"/>
        </w:rPr>
        <w:t>22.5</w:t>
      </w:r>
      <w:r w:rsidRPr="00DA5F3D">
        <w:rPr>
          <w:szCs w:val="32"/>
        </w:rPr>
        <w:t>米内，</w:t>
      </w:r>
      <w:r w:rsidRPr="00DA5F3D">
        <w:rPr>
          <w:szCs w:val="32"/>
        </w:rPr>
        <w:t>500</w:t>
      </w:r>
      <w:r w:rsidRPr="00DA5F3D">
        <w:rPr>
          <w:szCs w:val="32"/>
        </w:rPr>
        <w:t>千伏电力高压线的边导线垂直投影向外</w:t>
      </w:r>
      <w:r w:rsidR="00D23F25">
        <w:rPr>
          <w:rFonts w:hint="eastAsia"/>
          <w:szCs w:val="32"/>
        </w:rPr>
        <w:lastRenderedPageBreak/>
        <w:t>35</w:t>
      </w:r>
      <w:r w:rsidRPr="00DA5F3D">
        <w:rPr>
          <w:szCs w:val="32"/>
        </w:rPr>
        <w:t>米内）。</w:t>
      </w:r>
    </w:p>
    <w:p w:rsidR="004055F9" w:rsidRPr="00DA5F3D" w:rsidRDefault="004055F9" w:rsidP="00070E39">
      <w:pPr>
        <w:ind w:firstLineChars="200" w:firstLine="643"/>
        <w:rPr>
          <w:szCs w:val="32"/>
        </w:rPr>
      </w:pPr>
      <w:r w:rsidRPr="00070E39">
        <w:rPr>
          <w:rFonts w:hint="eastAsia"/>
          <w:b/>
          <w:szCs w:val="32"/>
        </w:rPr>
        <w:t>（四）</w:t>
      </w:r>
      <w:r w:rsidR="00911875" w:rsidRPr="00911875">
        <w:rPr>
          <w:rFonts w:hint="eastAsia"/>
          <w:b/>
          <w:szCs w:val="32"/>
        </w:rPr>
        <w:t>其它</w:t>
      </w:r>
      <w:r w:rsidR="00860F37">
        <w:rPr>
          <w:rFonts w:hint="eastAsia"/>
          <w:b/>
          <w:szCs w:val="32"/>
        </w:rPr>
        <w:t>区域</w:t>
      </w:r>
      <w:r w:rsidRPr="00911875">
        <w:rPr>
          <w:rFonts w:hint="eastAsia"/>
          <w:b/>
          <w:szCs w:val="32"/>
        </w:rPr>
        <w:t>：</w:t>
      </w:r>
      <w:r w:rsidR="00911875">
        <w:rPr>
          <w:rFonts w:hint="eastAsia"/>
          <w:szCs w:val="32"/>
        </w:rPr>
        <w:t>茶山镇政府规定不能设置回收</w:t>
      </w:r>
      <w:r w:rsidR="00736D61">
        <w:rPr>
          <w:rFonts w:hint="eastAsia"/>
          <w:szCs w:val="32"/>
        </w:rPr>
        <w:t>堆场</w:t>
      </w:r>
      <w:r w:rsidR="00911875">
        <w:rPr>
          <w:rFonts w:hint="eastAsia"/>
          <w:szCs w:val="32"/>
        </w:rPr>
        <w:t>的其它</w:t>
      </w:r>
      <w:r w:rsidR="00860F37">
        <w:rPr>
          <w:rFonts w:hint="eastAsia"/>
          <w:szCs w:val="32"/>
        </w:rPr>
        <w:t>区域。</w:t>
      </w:r>
    </w:p>
    <w:p w:rsidR="007670AC" w:rsidRPr="00DA5F3D" w:rsidRDefault="00F354D8" w:rsidP="00814FF3">
      <w:pPr>
        <w:pStyle w:val="a8"/>
        <w:numPr>
          <w:ilvl w:val="0"/>
          <w:numId w:val="3"/>
        </w:numPr>
        <w:ind w:firstLineChars="0"/>
        <w:rPr>
          <w:kern w:val="0"/>
          <w:szCs w:val="32"/>
        </w:rPr>
      </w:pPr>
      <w:r w:rsidRPr="00DA5F3D">
        <w:rPr>
          <w:rFonts w:eastAsia="黑体" w:hAnsi="黑体"/>
          <w:szCs w:val="32"/>
        </w:rPr>
        <w:t>选址管理</w:t>
      </w:r>
    </w:p>
    <w:p w:rsidR="007670AC" w:rsidRPr="00DA5F3D" w:rsidRDefault="00F354D8" w:rsidP="00DA5F3D">
      <w:pPr>
        <w:widowControl/>
        <w:ind w:firstLineChars="200" w:firstLine="640"/>
        <w:rPr>
          <w:rFonts w:hAnsi="仿宋_GB2312"/>
          <w:bCs/>
          <w:szCs w:val="32"/>
        </w:rPr>
      </w:pPr>
      <w:r w:rsidRPr="00DA5F3D">
        <w:rPr>
          <w:rFonts w:hAnsi="仿宋_GB2312"/>
          <w:bCs/>
          <w:szCs w:val="32"/>
        </w:rPr>
        <w:t>自本办法实施之日起，</w:t>
      </w:r>
      <w:r w:rsidR="003F50B1" w:rsidRPr="00DA5F3D">
        <w:rPr>
          <w:rFonts w:hAnsi="仿宋_GB2312" w:hint="eastAsia"/>
          <w:bCs/>
          <w:szCs w:val="32"/>
        </w:rPr>
        <w:t>禁设区内均不受理任何回收</w:t>
      </w:r>
      <w:r w:rsidR="00F75AD8">
        <w:rPr>
          <w:rFonts w:hint="eastAsia"/>
          <w:szCs w:val="32"/>
        </w:rPr>
        <w:t>堆场</w:t>
      </w:r>
      <w:r w:rsidR="003F50B1" w:rsidRPr="00DA5F3D">
        <w:rPr>
          <w:rFonts w:hAnsi="仿宋_GB2312" w:hint="eastAsia"/>
          <w:bCs/>
          <w:szCs w:val="32"/>
        </w:rPr>
        <w:t>的备案申请，全镇的回收</w:t>
      </w:r>
      <w:r w:rsidR="00F75AD8">
        <w:rPr>
          <w:rFonts w:hint="eastAsia"/>
          <w:szCs w:val="32"/>
        </w:rPr>
        <w:t>堆场</w:t>
      </w:r>
      <w:r w:rsidR="003F50B1" w:rsidRPr="00DA5F3D">
        <w:rPr>
          <w:rFonts w:hAnsi="仿宋_GB2312" w:hint="eastAsia"/>
          <w:bCs/>
          <w:szCs w:val="32"/>
        </w:rPr>
        <w:t>选址备案申请，按本办法的选址备案管理要求实施。</w:t>
      </w:r>
    </w:p>
    <w:p w:rsidR="003F50B1" w:rsidRPr="00DA5F3D" w:rsidRDefault="009721A5" w:rsidP="00DA5F3D">
      <w:pPr>
        <w:widowControl/>
        <w:ind w:firstLineChars="200" w:firstLine="640"/>
        <w:rPr>
          <w:rFonts w:hAnsi="仿宋_GB2312"/>
          <w:bCs/>
          <w:szCs w:val="32"/>
        </w:rPr>
      </w:pPr>
      <w:r>
        <w:rPr>
          <w:rFonts w:hAnsi="仿宋_GB2312" w:hint="eastAsia"/>
          <w:bCs/>
          <w:szCs w:val="32"/>
        </w:rPr>
        <w:t>（一）</w:t>
      </w:r>
      <w:r w:rsidR="003F50B1" w:rsidRPr="00DA5F3D">
        <w:rPr>
          <w:rFonts w:hAnsi="仿宋_GB2312" w:hint="eastAsia"/>
          <w:bCs/>
          <w:szCs w:val="32"/>
        </w:rPr>
        <w:t>禁设区内严禁新增回收</w:t>
      </w:r>
      <w:r w:rsidR="00F75AD8">
        <w:rPr>
          <w:rFonts w:hint="eastAsia"/>
          <w:szCs w:val="32"/>
        </w:rPr>
        <w:t>堆场</w:t>
      </w:r>
      <w:r w:rsidR="003F50B1" w:rsidRPr="00DA5F3D">
        <w:rPr>
          <w:rFonts w:hAnsi="仿宋_GB2312" w:hint="eastAsia"/>
          <w:bCs/>
          <w:szCs w:val="32"/>
        </w:rPr>
        <w:t>。</w:t>
      </w:r>
    </w:p>
    <w:p w:rsidR="003F50B1" w:rsidRPr="003D120D" w:rsidRDefault="009721A5" w:rsidP="00DA5F3D">
      <w:pPr>
        <w:widowControl/>
        <w:ind w:firstLineChars="200" w:firstLine="640"/>
        <w:rPr>
          <w:rFonts w:hAnsi="仿宋_GB2312"/>
          <w:bCs/>
          <w:szCs w:val="32"/>
        </w:rPr>
      </w:pPr>
      <w:r>
        <w:rPr>
          <w:rFonts w:hAnsi="仿宋_GB2312" w:hint="eastAsia"/>
          <w:bCs/>
          <w:szCs w:val="32"/>
        </w:rPr>
        <w:t>（二）</w:t>
      </w:r>
      <w:r w:rsidR="003F50B1" w:rsidRPr="00DA5F3D">
        <w:rPr>
          <w:rFonts w:hAnsi="仿宋_GB2312" w:hint="eastAsia"/>
          <w:bCs/>
          <w:szCs w:val="32"/>
        </w:rPr>
        <w:t>禁设区内已存在的无备案回收</w:t>
      </w:r>
      <w:r w:rsidR="00F75AD8">
        <w:rPr>
          <w:rFonts w:hint="eastAsia"/>
          <w:szCs w:val="32"/>
        </w:rPr>
        <w:t>堆场</w:t>
      </w:r>
      <w:r w:rsidR="003F50B1" w:rsidRPr="00DA5F3D">
        <w:rPr>
          <w:rFonts w:hAnsi="仿宋_GB2312" w:hint="eastAsia"/>
          <w:bCs/>
          <w:szCs w:val="32"/>
        </w:rPr>
        <w:t>，</w:t>
      </w:r>
      <w:r w:rsidR="003F50B1" w:rsidRPr="003D120D">
        <w:rPr>
          <w:rFonts w:hAnsi="仿宋_GB2312" w:hint="eastAsia"/>
          <w:bCs/>
          <w:szCs w:val="32"/>
        </w:rPr>
        <w:t>限其在</w:t>
      </w:r>
      <w:r w:rsidR="00C73195" w:rsidRPr="003D120D">
        <w:rPr>
          <w:rFonts w:hAnsi="仿宋_GB2312" w:hint="eastAsia"/>
          <w:bCs/>
          <w:szCs w:val="32"/>
        </w:rPr>
        <w:t>本办法实施之日起</w:t>
      </w:r>
      <w:r w:rsidR="003F50B1" w:rsidRPr="003D120D">
        <w:rPr>
          <w:rFonts w:hAnsi="仿宋_GB2312" w:hint="eastAsia"/>
          <w:bCs/>
          <w:szCs w:val="32"/>
        </w:rPr>
        <w:t>1</w:t>
      </w:r>
      <w:r w:rsidR="003F50B1" w:rsidRPr="003D120D">
        <w:rPr>
          <w:rFonts w:hAnsi="仿宋_GB2312" w:hint="eastAsia"/>
          <w:bCs/>
          <w:szCs w:val="32"/>
        </w:rPr>
        <w:t>个月内自行搬迁。</w:t>
      </w:r>
    </w:p>
    <w:p w:rsidR="003F50B1" w:rsidRPr="003D120D" w:rsidRDefault="009721A5" w:rsidP="00DA5F3D">
      <w:pPr>
        <w:widowControl/>
        <w:ind w:firstLineChars="200" w:firstLine="640"/>
        <w:rPr>
          <w:rFonts w:hAnsi="仿宋_GB2312"/>
          <w:bCs/>
          <w:szCs w:val="32"/>
        </w:rPr>
      </w:pPr>
      <w:r w:rsidRPr="003D120D">
        <w:rPr>
          <w:rFonts w:hAnsi="仿宋_GB2312" w:hint="eastAsia"/>
          <w:bCs/>
          <w:szCs w:val="32"/>
        </w:rPr>
        <w:t>（三）</w:t>
      </w:r>
      <w:r w:rsidR="003F50B1" w:rsidRPr="003D120D">
        <w:rPr>
          <w:rFonts w:hAnsi="仿宋_GB2312" w:hint="eastAsia"/>
          <w:bCs/>
          <w:szCs w:val="32"/>
        </w:rPr>
        <w:t>禁设区内已存在的有备案回收</w:t>
      </w:r>
      <w:r w:rsidR="00F75AD8" w:rsidRPr="003D120D">
        <w:rPr>
          <w:rFonts w:hint="eastAsia"/>
          <w:szCs w:val="32"/>
        </w:rPr>
        <w:t>堆场</w:t>
      </w:r>
      <w:r w:rsidR="003F50B1" w:rsidRPr="003D120D">
        <w:rPr>
          <w:rFonts w:hAnsi="仿宋_GB2312" w:hint="eastAsia"/>
          <w:bCs/>
          <w:szCs w:val="32"/>
        </w:rPr>
        <w:t>，限其在</w:t>
      </w:r>
      <w:r w:rsidR="00C73195" w:rsidRPr="003D120D">
        <w:rPr>
          <w:rFonts w:hAnsi="仿宋_GB2312" w:hint="eastAsia"/>
          <w:bCs/>
          <w:szCs w:val="32"/>
        </w:rPr>
        <w:t>本办法实施之日起</w:t>
      </w:r>
      <w:r w:rsidR="003F50B1" w:rsidRPr="003D120D">
        <w:rPr>
          <w:rFonts w:hAnsi="仿宋_GB2312" w:hint="eastAsia"/>
          <w:bCs/>
          <w:szCs w:val="32"/>
        </w:rPr>
        <w:t>3</w:t>
      </w:r>
      <w:r w:rsidR="003F50B1" w:rsidRPr="003D120D">
        <w:rPr>
          <w:rFonts w:hAnsi="仿宋_GB2312" w:hint="eastAsia"/>
          <w:bCs/>
          <w:szCs w:val="32"/>
        </w:rPr>
        <w:t>个月内自行搬迁。</w:t>
      </w:r>
    </w:p>
    <w:p w:rsidR="003F50B1" w:rsidRPr="003D120D" w:rsidRDefault="009721A5" w:rsidP="00DA5F3D">
      <w:pPr>
        <w:widowControl/>
        <w:ind w:firstLineChars="200" w:firstLine="640"/>
        <w:rPr>
          <w:rFonts w:hAnsi="仿宋_GB2312"/>
          <w:bCs/>
          <w:szCs w:val="32"/>
        </w:rPr>
      </w:pPr>
      <w:r w:rsidRPr="003D120D">
        <w:rPr>
          <w:rFonts w:hAnsi="仿宋_GB2312" w:hint="eastAsia"/>
          <w:bCs/>
          <w:szCs w:val="32"/>
        </w:rPr>
        <w:t>（四）</w:t>
      </w:r>
      <w:r w:rsidR="003F50B1" w:rsidRPr="003D120D">
        <w:rPr>
          <w:rFonts w:hAnsi="仿宋_GB2312" w:hint="eastAsia"/>
          <w:bCs/>
          <w:szCs w:val="32"/>
        </w:rPr>
        <w:t>非禁设区内</w:t>
      </w:r>
      <w:r w:rsidR="00336549" w:rsidRPr="003D120D">
        <w:rPr>
          <w:rFonts w:hAnsi="仿宋_GB2312" w:hint="eastAsia"/>
          <w:bCs/>
          <w:szCs w:val="32"/>
        </w:rPr>
        <w:t>的回收</w:t>
      </w:r>
      <w:r w:rsidR="00F75AD8" w:rsidRPr="003D120D">
        <w:rPr>
          <w:rFonts w:hint="eastAsia"/>
          <w:szCs w:val="32"/>
        </w:rPr>
        <w:t>堆场</w:t>
      </w:r>
      <w:r w:rsidR="00336549" w:rsidRPr="003D120D">
        <w:rPr>
          <w:rFonts w:hAnsi="仿宋_GB2312" w:hint="eastAsia"/>
          <w:bCs/>
          <w:szCs w:val="32"/>
        </w:rPr>
        <w:t>选址备案申请，需经领导小组召开联席会议审批，审批通过后方可备案。</w:t>
      </w:r>
    </w:p>
    <w:p w:rsidR="007670AC" w:rsidRPr="003D120D" w:rsidRDefault="00F354D8" w:rsidP="00DA5F3D">
      <w:pPr>
        <w:ind w:firstLineChars="200" w:firstLine="640"/>
        <w:rPr>
          <w:rFonts w:eastAsia="黑体"/>
          <w:szCs w:val="32"/>
        </w:rPr>
      </w:pPr>
      <w:r w:rsidRPr="003D120D">
        <w:rPr>
          <w:rFonts w:eastAsia="黑体" w:hAnsi="黑体"/>
          <w:szCs w:val="32"/>
        </w:rPr>
        <w:t>四、经营管理</w:t>
      </w:r>
    </w:p>
    <w:p w:rsidR="00A643BD" w:rsidRDefault="00336549" w:rsidP="00DA5F3D">
      <w:pPr>
        <w:widowControl/>
        <w:ind w:firstLineChars="200" w:firstLine="640"/>
        <w:rPr>
          <w:kern w:val="0"/>
          <w:szCs w:val="32"/>
        </w:rPr>
      </w:pPr>
      <w:r w:rsidRPr="003D120D">
        <w:rPr>
          <w:rFonts w:hint="eastAsia"/>
          <w:kern w:val="0"/>
          <w:szCs w:val="32"/>
        </w:rPr>
        <w:t>本镇从事再生资源回收经营活动的经营户，在取得营业执照后</w:t>
      </w:r>
      <w:r w:rsidRPr="003D120D">
        <w:rPr>
          <w:rFonts w:hint="eastAsia"/>
          <w:kern w:val="0"/>
          <w:szCs w:val="32"/>
        </w:rPr>
        <w:t>30</w:t>
      </w:r>
      <w:r w:rsidRPr="003D120D">
        <w:rPr>
          <w:rFonts w:hint="eastAsia"/>
          <w:kern w:val="0"/>
          <w:szCs w:val="32"/>
        </w:rPr>
        <w:t>日内，需向镇商务局申请回收</w:t>
      </w:r>
      <w:r w:rsidR="00F75AD8" w:rsidRPr="003D120D">
        <w:rPr>
          <w:rFonts w:hint="eastAsia"/>
          <w:szCs w:val="32"/>
        </w:rPr>
        <w:t>堆场</w:t>
      </w:r>
      <w:r w:rsidRPr="003D120D">
        <w:rPr>
          <w:rFonts w:hint="eastAsia"/>
          <w:kern w:val="0"/>
          <w:szCs w:val="32"/>
        </w:rPr>
        <w:t>备案，镇商务局集中受理</w:t>
      </w:r>
      <w:r w:rsidR="00777064" w:rsidRPr="003D120D">
        <w:rPr>
          <w:rFonts w:hint="eastAsia"/>
          <w:kern w:val="0"/>
          <w:szCs w:val="32"/>
        </w:rPr>
        <w:t>申请后提交领导小组，领导小组</w:t>
      </w:r>
      <w:r w:rsidR="0004784E" w:rsidRPr="003D120D">
        <w:rPr>
          <w:rFonts w:hint="eastAsia"/>
          <w:kern w:val="0"/>
          <w:szCs w:val="32"/>
        </w:rPr>
        <w:t>在接收备案申请之日起</w:t>
      </w:r>
      <w:r w:rsidR="00867D95" w:rsidRPr="00AF08F5">
        <w:rPr>
          <w:rFonts w:hint="eastAsia"/>
          <w:kern w:val="0"/>
          <w:szCs w:val="32"/>
        </w:rPr>
        <w:t>3</w:t>
      </w:r>
      <w:r w:rsidR="0004784E" w:rsidRPr="00AF08F5">
        <w:rPr>
          <w:rFonts w:hint="eastAsia"/>
          <w:kern w:val="0"/>
          <w:szCs w:val="32"/>
        </w:rPr>
        <w:t>0</w:t>
      </w:r>
      <w:r w:rsidR="00867D95" w:rsidRPr="003D120D">
        <w:rPr>
          <w:rFonts w:hint="eastAsia"/>
          <w:kern w:val="0"/>
          <w:szCs w:val="32"/>
        </w:rPr>
        <w:t>个工作日</w:t>
      </w:r>
      <w:r w:rsidR="0004784E" w:rsidRPr="003D120D">
        <w:rPr>
          <w:rFonts w:hint="eastAsia"/>
          <w:kern w:val="0"/>
          <w:szCs w:val="32"/>
        </w:rPr>
        <w:t>内</w:t>
      </w:r>
      <w:r w:rsidR="00777064" w:rsidRPr="003D120D">
        <w:rPr>
          <w:rFonts w:hint="eastAsia"/>
          <w:kern w:val="0"/>
          <w:szCs w:val="32"/>
        </w:rPr>
        <w:t>召开联席会议，对选址备案申请讨论</w:t>
      </w:r>
      <w:r w:rsidR="00777064" w:rsidRPr="00DA5F3D">
        <w:rPr>
          <w:rFonts w:hint="eastAsia"/>
          <w:kern w:val="0"/>
          <w:szCs w:val="32"/>
        </w:rPr>
        <w:t>审批，审批通过后，由镇商务局给予备案。已获备案的回收</w:t>
      </w:r>
      <w:r w:rsidR="00F75AD8">
        <w:rPr>
          <w:rFonts w:hint="eastAsia"/>
          <w:szCs w:val="32"/>
        </w:rPr>
        <w:t>堆场</w:t>
      </w:r>
      <w:r w:rsidR="00777064" w:rsidRPr="00DA5F3D">
        <w:rPr>
          <w:rFonts w:hint="eastAsia"/>
          <w:kern w:val="0"/>
          <w:szCs w:val="32"/>
        </w:rPr>
        <w:t>，仍需按</w:t>
      </w:r>
      <w:r w:rsidR="00777064" w:rsidRPr="00DA5F3D">
        <w:rPr>
          <w:kern w:val="0"/>
          <w:szCs w:val="32"/>
        </w:rPr>
        <w:t>《东莞市再生资源回收堆场建设标准》</w:t>
      </w:r>
      <w:r w:rsidR="00430DC1">
        <w:rPr>
          <w:rFonts w:hint="eastAsia"/>
          <w:kern w:val="0"/>
          <w:szCs w:val="32"/>
        </w:rPr>
        <w:t>和</w:t>
      </w:r>
      <w:r w:rsidR="00777064" w:rsidRPr="00DA5F3D">
        <w:rPr>
          <w:kern w:val="0"/>
          <w:szCs w:val="32"/>
        </w:rPr>
        <w:t>《东莞市再生资源回收管理办法》</w:t>
      </w:r>
      <w:r w:rsidR="00777064" w:rsidRPr="00DA5F3D">
        <w:rPr>
          <w:rFonts w:hint="eastAsia"/>
          <w:kern w:val="0"/>
          <w:szCs w:val="32"/>
        </w:rPr>
        <w:t>的要求和规定，规范经营。</w:t>
      </w:r>
    </w:p>
    <w:p w:rsidR="00336549" w:rsidRDefault="00777064" w:rsidP="00DA5F3D">
      <w:pPr>
        <w:widowControl/>
        <w:ind w:firstLineChars="200" w:firstLine="640"/>
        <w:rPr>
          <w:kern w:val="0"/>
          <w:szCs w:val="32"/>
        </w:rPr>
      </w:pPr>
      <w:r w:rsidRPr="00DA5F3D">
        <w:rPr>
          <w:rFonts w:hint="eastAsia"/>
          <w:kern w:val="0"/>
          <w:szCs w:val="32"/>
        </w:rPr>
        <w:lastRenderedPageBreak/>
        <w:t>未获备案的回收</w:t>
      </w:r>
      <w:r w:rsidR="00F75AD8">
        <w:rPr>
          <w:rFonts w:hint="eastAsia"/>
          <w:szCs w:val="32"/>
        </w:rPr>
        <w:t>堆场</w:t>
      </w:r>
      <w:r w:rsidRPr="00DA5F3D">
        <w:rPr>
          <w:rFonts w:hint="eastAsia"/>
          <w:kern w:val="0"/>
          <w:szCs w:val="32"/>
        </w:rPr>
        <w:t>，严禁开展再生资源回收经营活动，一经发现，坚决予以取缔。</w:t>
      </w:r>
    </w:p>
    <w:p w:rsidR="00A643BD" w:rsidRDefault="00A643BD" w:rsidP="00A643BD">
      <w:pPr>
        <w:widowControl/>
        <w:ind w:firstLineChars="200" w:firstLine="640"/>
        <w:rPr>
          <w:rFonts w:ascii="仿宋_GB2312" w:hAnsi="仿宋_GB2312" w:cs="仿宋_GB2312"/>
          <w:szCs w:val="32"/>
        </w:rPr>
      </w:pPr>
      <w:r w:rsidRPr="00A643BD">
        <w:rPr>
          <w:rFonts w:ascii="仿宋_GB2312" w:hAnsi="仿宋_GB2312" w:cs="仿宋_GB2312" w:hint="eastAsia"/>
          <w:szCs w:val="32"/>
        </w:rPr>
        <w:t>以上</w:t>
      </w:r>
      <w:r w:rsidR="00A55A39">
        <w:rPr>
          <w:rFonts w:ascii="仿宋_GB2312" w:hAnsi="仿宋_GB2312" w:cs="仿宋_GB2312" w:hint="eastAsia"/>
          <w:szCs w:val="32"/>
        </w:rPr>
        <w:t>管理办法自印发之日起实施，</w:t>
      </w:r>
      <w:r w:rsidRPr="00A643BD">
        <w:rPr>
          <w:rFonts w:ascii="仿宋_GB2312" w:hAnsi="仿宋_GB2312" w:cs="仿宋_GB2312" w:hint="eastAsia"/>
          <w:szCs w:val="32"/>
        </w:rPr>
        <w:t>由茶山镇再生资源</w:t>
      </w:r>
      <w:r w:rsidR="00A55A39">
        <w:rPr>
          <w:rFonts w:ascii="仿宋_GB2312" w:hAnsi="仿宋_GB2312" w:cs="仿宋_GB2312" w:hint="eastAsia"/>
          <w:szCs w:val="32"/>
        </w:rPr>
        <w:t>回收管理</w:t>
      </w:r>
      <w:r w:rsidRPr="00A643BD">
        <w:rPr>
          <w:rFonts w:ascii="仿宋_GB2312" w:hAnsi="仿宋_GB2312" w:cs="仿宋_GB2312" w:hint="eastAsia"/>
          <w:szCs w:val="32"/>
        </w:rPr>
        <w:t>工作领导小组负责解释。</w:t>
      </w:r>
    </w:p>
    <w:p w:rsidR="00782C92" w:rsidRDefault="00782C92" w:rsidP="00782C92">
      <w:pPr>
        <w:widowControl/>
        <w:ind w:right="640"/>
        <w:rPr>
          <w:rFonts w:ascii="仿宋_GB2312"/>
          <w:kern w:val="0"/>
          <w:szCs w:val="32"/>
        </w:rPr>
      </w:pPr>
    </w:p>
    <w:p w:rsidR="003F2FEB" w:rsidRDefault="00782C92" w:rsidP="00782C92">
      <w:pPr>
        <w:widowControl/>
        <w:ind w:right="641" w:firstLineChars="200"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附件</w:t>
      </w:r>
      <w:r w:rsidR="00A55A39">
        <w:rPr>
          <w:rFonts w:ascii="仿宋_GB2312" w:hint="eastAsia"/>
          <w:kern w:val="0"/>
          <w:szCs w:val="32"/>
        </w:rPr>
        <w:t>:</w:t>
      </w:r>
    </w:p>
    <w:p w:rsidR="00CD5CF2" w:rsidRPr="003F2FEB" w:rsidRDefault="003F2FEB" w:rsidP="00782C92">
      <w:pPr>
        <w:widowControl/>
        <w:ind w:right="641" w:firstLineChars="200" w:firstLine="640"/>
        <w:rPr>
          <w:kern w:val="0"/>
          <w:szCs w:val="32"/>
        </w:rPr>
      </w:pPr>
      <w:r w:rsidRPr="003F2FEB">
        <w:rPr>
          <w:kern w:val="0"/>
          <w:szCs w:val="32"/>
        </w:rPr>
        <w:t>1</w:t>
      </w:r>
      <w:r w:rsidRPr="003F2FEB">
        <w:rPr>
          <w:kern w:val="0"/>
          <w:szCs w:val="32"/>
        </w:rPr>
        <w:t>、</w:t>
      </w:r>
      <w:r w:rsidR="00782C92" w:rsidRPr="003F2FEB">
        <w:rPr>
          <w:szCs w:val="32"/>
        </w:rPr>
        <w:t>茶山镇再生资源回收行业禁设区域图</w:t>
      </w:r>
    </w:p>
    <w:p w:rsidR="003F2FEB" w:rsidRPr="003F2FEB" w:rsidRDefault="003F2FEB" w:rsidP="00782C92">
      <w:pPr>
        <w:widowControl/>
        <w:ind w:right="641" w:firstLineChars="200" w:firstLine="640"/>
        <w:rPr>
          <w:kern w:val="0"/>
          <w:szCs w:val="32"/>
        </w:rPr>
      </w:pPr>
      <w:r w:rsidRPr="003F2FEB">
        <w:rPr>
          <w:kern w:val="0"/>
          <w:szCs w:val="32"/>
        </w:rPr>
        <w:t>2</w:t>
      </w:r>
      <w:r w:rsidRPr="003F2FEB">
        <w:rPr>
          <w:kern w:val="0"/>
          <w:szCs w:val="32"/>
        </w:rPr>
        <w:t>、</w:t>
      </w:r>
      <w:r w:rsidR="00D136C6" w:rsidRPr="00DA5F3D">
        <w:rPr>
          <w:kern w:val="0"/>
          <w:szCs w:val="32"/>
        </w:rPr>
        <w:t>《东莞市再生资源回收堆场建设标准》</w:t>
      </w:r>
    </w:p>
    <w:p w:rsidR="003F2FEB" w:rsidRPr="003F2FEB" w:rsidRDefault="003F2FEB" w:rsidP="00782C92">
      <w:pPr>
        <w:widowControl/>
        <w:ind w:right="641" w:firstLineChars="200" w:firstLine="640"/>
        <w:rPr>
          <w:kern w:val="0"/>
          <w:szCs w:val="32"/>
        </w:rPr>
      </w:pPr>
      <w:r w:rsidRPr="003F2FEB">
        <w:rPr>
          <w:kern w:val="0"/>
          <w:szCs w:val="32"/>
        </w:rPr>
        <w:t>3</w:t>
      </w:r>
      <w:r w:rsidRPr="003F2FEB">
        <w:rPr>
          <w:kern w:val="0"/>
          <w:szCs w:val="32"/>
        </w:rPr>
        <w:t>、</w:t>
      </w:r>
      <w:r w:rsidR="00D136C6" w:rsidRPr="00DA5F3D">
        <w:rPr>
          <w:kern w:val="0"/>
          <w:szCs w:val="32"/>
        </w:rPr>
        <w:t>《东莞市再生资源回收管理办法》</w:t>
      </w:r>
    </w:p>
    <w:p w:rsidR="00782C92" w:rsidRDefault="00782C92" w:rsidP="00153FC1">
      <w:pPr>
        <w:widowControl/>
        <w:ind w:firstLineChars="200" w:firstLine="640"/>
        <w:jc w:val="right"/>
        <w:rPr>
          <w:rFonts w:ascii="仿宋_GB2312"/>
          <w:kern w:val="0"/>
          <w:szCs w:val="32"/>
        </w:rPr>
      </w:pPr>
    </w:p>
    <w:p w:rsidR="00782C92" w:rsidRDefault="00782C92" w:rsidP="00153FC1">
      <w:pPr>
        <w:widowControl/>
        <w:ind w:firstLineChars="200" w:firstLine="640"/>
        <w:jc w:val="right"/>
        <w:rPr>
          <w:rFonts w:ascii="仿宋_GB2312"/>
          <w:kern w:val="0"/>
          <w:szCs w:val="32"/>
        </w:rPr>
      </w:pPr>
    </w:p>
    <w:p w:rsidR="00782C92" w:rsidRDefault="00782C92" w:rsidP="00153FC1">
      <w:pPr>
        <w:widowControl/>
        <w:ind w:firstLineChars="200" w:firstLine="640"/>
        <w:jc w:val="right"/>
        <w:rPr>
          <w:rFonts w:ascii="仿宋_GB2312"/>
          <w:kern w:val="0"/>
          <w:szCs w:val="32"/>
        </w:rPr>
      </w:pPr>
    </w:p>
    <w:p w:rsidR="009D2777" w:rsidRDefault="007436D0" w:rsidP="00153FC1">
      <w:pPr>
        <w:widowControl/>
        <w:ind w:firstLineChars="200" w:firstLine="640"/>
        <w:jc w:val="right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茶山镇再生资源回收管理工作领导小组</w:t>
      </w:r>
    </w:p>
    <w:p w:rsidR="007436D0" w:rsidRPr="00A643BD" w:rsidRDefault="007436D0" w:rsidP="009D2777">
      <w:pPr>
        <w:widowControl/>
        <w:ind w:firstLineChars="1650" w:firstLine="5280"/>
        <w:jc w:val="left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（代章）</w:t>
      </w:r>
    </w:p>
    <w:p w:rsidR="007670AC" w:rsidRPr="00DA5F3D" w:rsidRDefault="008126AA" w:rsidP="00153FC1">
      <w:pPr>
        <w:widowControl/>
        <w:ind w:firstLineChars="200" w:firstLine="640"/>
        <w:jc w:val="right"/>
        <w:rPr>
          <w:kern w:val="0"/>
          <w:szCs w:val="32"/>
        </w:rPr>
      </w:pPr>
      <w:bookmarkStart w:id="3" w:name="_GoBack"/>
      <w:bookmarkEnd w:id="3"/>
      <w:r>
        <w:rPr>
          <w:rFonts w:hint="eastAsia"/>
          <w:kern w:val="0"/>
          <w:szCs w:val="32"/>
        </w:rPr>
        <w:t>二</w:t>
      </w:r>
      <w:r>
        <w:rPr>
          <w:rFonts w:ascii="宋体" w:eastAsia="宋体" w:hAnsi="宋体" w:cs="宋体" w:hint="eastAsia"/>
          <w:kern w:val="0"/>
          <w:szCs w:val="32"/>
        </w:rPr>
        <w:t>〇一七</w:t>
      </w:r>
      <w:r w:rsidR="00F354D8" w:rsidRPr="00DA5F3D"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>十二</w:t>
      </w:r>
      <w:r w:rsidR="00F354D8" w:rsidRPr="00DA5F3D">
        <w:rPr>
          <w:kern w:val="0"/>
          <w:szCs w:val="32"/>
        </w:rPr>
        <w:t>月</w:t>
      </w:r>
      <w:r w:rsidR="00D91799">
        <w:rPr>
          <w:rFonts w:hint="eastAsia"/>
          <w:kern w:val="0"/>
          <w:szCs w:val="32"/>
        </w:rPr>
        <w:t>十</w:t>
      </w:r>
      <w:r w:rsidR="003D120D">
        <w:rPr>
          <w:rFonts w:hint="eastAsia"/>
          <w:kern w:val="0"/>
          <w:szCs w:val="32"/>
        </w:rPr>
        <w:t>三</w:t>
      </w:r>
      <w:r w:rsidR="00F354D8" w:rsidRPr="00DA5F3D">
        <w:rPr>
          <w:kern w:val="0"/>
          <w:szCs w:val="32"/>
        </w:rPr>
        <w:t>日</w:t>
      </w:r>
    </w:p>
    <w:p w:rsidR="007670AC" w:rsidRPr="00DA5F3D" w:rsidRDefault="007670AC">
      <w:pPr>
        <w:ind w:leftChars="848" w:left="2714"/>
        <w:rPr>
          <w:rFonts w:eastAsia="宋体"/>
          <w:szCs w:val="32"/>
        </w:rPr>
      </w:pPr>
    </w:p>
    <w:sectPr w:rsidR="007670AC" w:rsidRPr="00DA5F3D" w:rsidSect="007670A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DE" w:rsidRDefault="002C74DE" w:rsidP="007670AC">
      <w:r>
        <w:separator/>
      </w:r>
    </w:p>
  </w:endnote>
  <w:endnote w:type="continuationSeparator" w:id="1">
    <w:p w:rsidR="002C74DE" w:rsidRDefault="002C74DE" w:rsidP="0076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 w:rsidRDefault="00FA76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54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70AC" w:rsidRDefault="007670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C" w:rsidRDefault="00FA76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54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8F5">
      <w:rPr>
        <w:rStyle w:val="a7"/>
        <w:noProof/>
      </w:rPr>
      <w:t>- 3 -</w:t>
    </w:r>
    <w:r>
      <w:rPr>
        <w:rStyle w:val="a7"/>
      </w:rPr>
      <w:fldChar w:fldCharType="end"/>
    </w:r>
  </w:p>
  <w:p w:rsidR="007670AC" w:rsidRDefault="00767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DE" w:rsidRDefault="002C74DE" w:rsidP="007670AC">
      <w:r>
        <w:separator/>
      </w:r>
    </w:p>
  </w:footnote>
  <w:footnote w:type="continuationSeparator" w:id="1">
    <w:p w:rsidR="002C74DE" w:rsidRDefault="002C74DE" w:rsidP="00767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5C3"/>
    <w:multiLevelType w:val="hybridMultilevel"/>
    <w:tmpl w:val="DB2CBB20"/>
    <w:lvl w:ilvl="0" w:tplc="8E967AE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7467086"/>
    <w:multiLevelType w:val="hybridMultilevel"/>
    <w:tmpl w:val="5E848CAE"/>
    <w:lvl w:ilvl="0" w:tplc="8F6823F2">
      <w:start w:val="3"/>
      <w:numFmt w:val="japaneseCounting"/>
      <w:lvlText w:val="%1、"/>
      <w:lvlJc w:val="left"/>
      <w:pPr>
        <w:ind w:left="1360" w:hanging="720"/>
      </w:pPr>
      <w:rPr>
        <w:rFonts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A191C54"/>
    <w:multiLevelType w:val="singleLevel"/>
    <w:tmpl w:val="5A191C54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A1923B6"/>
    <w:multiLevelType w:val="singleLevel"/>
    <w:tmpl w:val="5A1923B6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665C2E94"/>
    <w:multiLevelType w:val="hybridMultilevel"/>
    <w:tmpl w:val="C50C0490"/>
    <w:lvl w:ilvl="0" w:tplc="B69E42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55F34"/>
    <w:rsid w:val="00037D57"/>
    <w:rsid w:val="0004784E"/>
    <w:rsid w:val="000606F9"/>
    <w:rsid w:val="00070E39"/>
    <w:rsid w:val="000718ED"/>
    <w:rsid w:val="00153FC1"/>
    <w:rsid w:val="00156BC2"/>
    <w:rsid w:val="00160974"/>
    <w:rsid w:val="001C0913"/>
    <w:rsid w:val="001C3480"/>
    <w:rsid w:val="001C56CC"/>
    <w:rsid w:val="001E7EF7"/>
    <w:rsid w:val="002360F4"/>
    <w:rsid w:val="002A633B"/>
    <w:rsid w:val="002C3542"/>
    <w:rsid w:val="002C74DE"/>
    <w:rsid w:val="002D08C4"/>
    <w:rsid w:val="002D193E"/>
    <w:rsid w:val="002D1D0C"/>
    <w:rsid w:val="00302182"/>
    <w:rsid w:val="00311984"/>
    <w:rsid w:val="00336549"/>
    <w:rsid w:val="00340B6E"/>
    <w:rsid w:val="00357603"/>
    <w:rsid w:val="00367639"/>
    <w:rsid w:val="00380E42"/>
    <w:rsid w:val="00381539"/>
    <w:rsid w:val="003816D6"/>
    <w:rsid w:val="003D120D"/>
    <w:rsid w:val="003F2FEB"/>
    <w:rsid w:val="003F50B1"/>
    <w:rsid w:val="00400CA7"/>
    <w:rsid w:val="004055F9"/>
    <w:rsid w:val="00425E5C"/>
    <w:rsid w:val="00430DC1"/>
    <w:rsid w:val="00435900"/>
    <w:rsid w:val="004369EE"/>
    <w:rsid w:val="00440C16"/>
    <w:rsid w:val="00456DDD"/>
    <w:rsid w:val="004717BF"/>
    <w:rsid w:val="004F0734"/>
    <w:rsid w:val="005446C3"/>
    <w:rsid w:val="00572DBA"/>
    <w:rsid w:val="005C0B5C"/>
    <w:rsid w:val="005E3216"/>
    <w:rsid w:val="005E79C9"/>
    <w:rsid w:val="006044FE"/>
    <w:rsid w:val="00640308"/>
    <w:rsid w:val="006839EE"/>
    <w:rsid w:val="006B24CE"/>
    <w:rsid w:val="006B2CC6"/>
    <w:rsid w:val="006B31BF"/>
    <w:rsid w:val="006E2BA3"/>
    <w:rsid w:val="0072238C"/>
    <w:rsid w:val="007302C3"/>
    <w:rsid w:val="0073568A"/>
    <w:rsid w:val="00736D61"/>
    <w:rsid w:val="007436D0"/>
    <w:rsid w:val="007670AC"/>
    <w:rsid w:val="00777064"/>
    <w:rsid w:val="00782C92"/>
    <w:rsid w:val="007C1949"/>
    <w:rsid w:val="007E28B3"/>
    <w:rsid w:val="00806844"/>
    <w:rsid w:val="008126AA"/>
    <w:rsid w:val="00814FF3"/>
    <w:rsid w:val="00860F37"/>
    <w:rsid w:val="00867D95"/>
    <w:rsid w:val="008930F9"/>
    <w:rsid w:val="00893431"/>
    <w:rsid w:val="008B4AC5"/>
    <w:rsid w:val="008C27E3"/>
    <w:rsid w:val="008C783E"/>
    <w:rsid w:val="008F34CF"/>
    <w:rsid w:val="008F73E3"/>
    <w:rsid w:val="00911875"/>
    <w:rsid w:val="009721A5"/>
    <w:rsid w:val="00997A10"/>
    <w:rsid w:val="009D2777"/>
    <w:rsid w:val="009F089E"/>
    <w:rsid w:val="00A1770A"/>
    <w:rsid w:val="00A275AF"/>
    <w:rsid w:val="00A55A39"/>
    <w:rsid w:val="00A643BD"/>
    <w:rsid w:val="00A672A4"/>
    <w:rsid w:val="00A935F9"/>
    <w:rsid w:val="00AC3A3F"/>
    <w:rsid w:val="00AE41B7"/>
    <w:rsid w:val="00AF08F5"/>
    <w:rsid w:val="00B72C1F"/>
    <w:rsid w:val="00B80885"/>
    <w:rsid w:val="00BC3C8D"/>
    <w:rsid w:val="00BC7BB0"/>
    <w:rsid w:val="00BE6EFF"/>
    <w:rsid w:val="00BE75FD"/>
    <w:rsid w:val="00BF6EAB"/>
    <w:rsid w:val="00C117BF"/>
    <w:rsid w:val="00C539A4"/>
    <w:rsid w:val="00C73195"/>
    <w:rsid w:val="00C80CFC"/>
    <w:rsid w:val="00C86F54"/>
    <w:rsid w:val="00C934F8"/>
    <w:rsid w:val="00CA1796"/>
    <w:rsid w:val="00CD5CF2"/>
    <w:rsid w:val="00D006D3"/>
    <w:rsid w:val="00D136C6"/>
    <w:rsid w:val="00D23F25"/>
    <w:rsid w:val="00D36F76"/>
    <w:rsid w:val="00D6110C"/>
    <w:rsid w:val="00D91799"/>
    <w:rsid w:val="00DA08AE"/>
    <w:rsid w:val="00DA5F3D"/>
    <w:rsid w:val="00DE739C"/>
    <w:rsid w:val="00E41CD9"/>
    <w:rsid w:val="00E470EE"/>
    <w:rsid w:val="00E55F34"/>
    <w:rsid w:val="00ED7472"/>
    <w:rsid w:val="00EF3497"/>
    <w:rsid w:val="00F354D8"/>
    <w:rsid w:val="00F54DFD"/>
    <w:rsid w:val="00F6760C"/>
    <w:rsid w:val="00F75AD8"/>
    <w:rsid w:val="00F909FB"/>
    <w:rsid w:val="00FA7608"/>
    <w:rsid w:val="00FD41AB"/>
    <w:rsid w:val="00FE35D4"/>
    <w:rsid w:val="01530CF6"/>
    <w:rsid w:val="01A73289"/>
    <w:rsid w:val="038A2793"/>
    <w:rsid w:val="04223FDB"/>
    <w:rsid w:val="0460007C"/>
    <w:rsid w:val="04EA3F38"/>
    <w:rsid w:val="052D6C5A"/>
    <w:rsid w:val="0699400F"/>
    <w:rsid w:val="06D21753"/>
    <w:rsid w:val="073551E8"/>
    <w:rsid w:val="074F7BAC"/>
    <w:rsid w:val="07760F22"/>
    <w:rsid w:val="081965EE"/>
    <w:rsid w:val="084F6508"/>
    <w:rsid w:val="08692DF8"/>
    <w:rsid w:val="086B4F55"/>
    <w:rsid w:val="090711DF"/>
    <w:rsid w:val="090D6712"/>
    <w:rsid w:val="092F2122"/>
    <w:rsid w:val="09800DBC"/>
    <w:rsid w:val="0A34624B"/>
    <w:rsid w:val="0A5528A1"/>
    <w:rsid w:val="0A6826D5"/>
    <w:rsid w:val="0AD370B9"/>
    <w:rsid w:val="0B4B4998"/>
    <w:rsid w:val="0B7307BB"/>
    <w:rsid w:val="0B943B2A"/>
    <w:rsid w:val="0BD5217A"/>
    <w:rsid w:val="0CB277D0"/>
    <w:rsid w:val="0D471A7B"/>
    <w:rsid w:val="0D85461B"/>
    <w:rsid w:val="0D8960D8"/>
    <w:rsid w:val="0DB155C0"/>
    <w:rsid w:val="0E901831"/>
    <w:rsid w:val="0E927AA1"/>
    <w:rsid w:val="0EEA025C"/>
    <w:rsid w:val="0EEF6E4D"/>
    <w:rsid w:val="0F367DFE"/>
    <w:rsid w:val="0FFF6CB9"/>
    <w:rsid w:val="10762630"/>
    <w:rsid w:val="1244759A"/>
    <w:rsid w:val="12470B15"/>
    <w:rsid w:val="12625E87"/>
    <w:rsid w:val="12A87958"/>
    <w:rsid w:val="12D4079A"/>
    <w:rsid w:val="13696615"/>
    <w:rsid w:val="14687D99"/>
    <w:rsid w:val="14C12A1A"/>
    <w:rsid w:val="14D81B7D"/>
    <w:rsid w:val="17995CE4"/>
    <w:rsid w:val="17A531A3"/>
    <w:rsid w:val="18697CB6"/>
    <w:rsid w:val="18844D5A"/>
    <w:rsid w:val="19013F78"/>
    <w:rsid w:val="198268C2"/>
    <w:rsid w:val="1A1C5CA5"/>
    <w:rsid w:val="1A480D53"/>
    <w:rsid w:val="1A75527D"/>
    <w:rsid w:val="1A7F71CE"/>
    <w:rsid w:val="1B0074A0"/>
    <w:rsid w:val="1BA256C1"/>
    <w:rsid w:val="1C264E16"/>
    <w:rsid w:val="1CAF42BF"/>
    <w:rsid w:val="1CC76C32"/>
    <w:rsid w:val="1CFF1160"/>
    <w:rsid w:val="1DF7463D"/>
    <w:rsid w:val="1E24476E"/>
    <w:rsid w:val="1E412F6A"/>
    <w:rsid w:val="1EB44190"/>
    <w:rsid w:val="1ECE7520"/>
    <w:rsid w:val="1F820496"/>
    <w:rsid w:val="1F842267"/>
    <w:rsid w:val="20091235"/>
    <w:rsid w:val="2075137B"/>
    <w:rsid w:val="20B63946"/>
    <w:rsid w:val="20C9327E"/>
    <w:rsid w:val="21346435"/>
    <w:rsid w:val="215A4E82"/>
    <w:rsid w:val="215D30E9"/>
    <w:rsid w:val="21EE71C2"/>
    <w:rsid w:val="22040C07"/>
    <w:rsid w:val="22981E38"/>
    <w:rsid w:val="22FF64A8"/>
    <w:rsid w:val="23187C98"/>
    <w:rsid w:val="23D04306"/>
    <w:rsid w:val="240842A7"/>
    <w:rsid w:val="2476572B"/>
    <w:rsid w:val="24CD7270"/>
    <w:rsid w:val="25BC5BDC"/>
    <w:rsid w:val="26295DEA"/>
    <w:rsid w:val="271A1F42"/>
    <w:rsid w:val="27B667FC"/>
    <w:rsid w:val="27F07E2E"/>
    <w:rsid w:val="28072201"/>
    <w:rsid w:val="28682F76"/>
    <w:rsid w:val="29035789"/>
    <w:rsid w:val="294E6A37"/>
    <w:rsid w:val="295054DC"/>
    <w:rsid w:val="29BE586A"/>
    <w:rsid w:val="29FA7C0C"/>
    <w:rsid w:val="2A4467C2"/>
    <w:rsid w:val="2B6246A6"/>
    <w:rsid w:val="2B6C3D23"/>
    <w:rsid w:val="2BFD482F"/>
    <w:rsid w:val="2C126055"/>
    <w:rsid w:val="2C5F210A"/>
    <w:rsid w:val="2C7C53D3"/>
    <w:rsid w:val="2CB709A2"/>
    <w:rsid w:val="2D0F34A0"/>
    <w:rsid w:val="2D990C42"/>
    <w:rsid w:val="2E1F420E"/>
    <w:rsid w:val="2E746385"/>
    <w:rsid w:val="2EA712D0"/>
    <w:rsid w:val="2ECB5DC3"/>
    <w:rsid w:val="2F094B4C"/>
    <w:rsid w:val="2FAF63AC"/>
    <w:rsid w:val="30712D75"/>
    <w:rsid w:val="30D065EF"/>
    <w:rsid w:val="30ED72BF"/>
    <w:rsid w:val="315E634D"/>
    <w:rsid w:val="31906804"/>
    <w:rsid w:val="31987B86"/>
    <w:rsid w:val="325739FB"/>
    <w:rsid w:val="32E963D3"/>
    <w:rsid w:val="335D35D9"/>
    <w:rsid w:val="33C745FF"/>
    <w:rsid w:val="33D13C1C"/>
    <w:rsid w:val="340A468E"/>
    <w:rsid w:val="3416298D"/>
    <w:rsid w:val="3514210C"/>
    <w:rsid w:val="35936241"/>
    <w:rsid w:val="36935221"/>
    <w:rsid w:val="36BA5618"/>
    <w:rsid w:val="37267BD9"/>
    <w:rsid w:val="377D599F"/>
    <w:rsid w:val="3796512E"/>
    <w:rsid w:val="37CE60B7"/>
    <w:rsid w:val="3AE2791F"/>
    <w:rsid w:val="3B025BE2"/>
    <w:rsid w:val="3B1428F7"/>
    <w:rsid w:val="3B6E2999"/>
    <w:rsid w:val="3BB07CCA"/>
    <w:rsid w:val="3BEE1901"/>
    <w:rsid w:val="3C312E34"/>
    <w:rsid w:val="3C9560E3"/>
    <w:rsid w:val="3CED6811"/>
    <w:rsid w:val="3D177B19"/>
    <w:rsid w:val="3DB9364B"/>
    <w:rsid w:val="3DC0157C"/>
    <w:rsid w:val="3E003C8A"/>
    <w:rsid w:val="3E6F6E0D"/>
    <w:rsid w:val="3EA51868"/>
    <w:rsid w:val="3EC31E51"/>
    <w:rsid w:val="3EF9182F"/>
    <w:rsid w:val="3EFB29FB"/>
    <w:rsid w:val="3F3536E9"/>
    <w:rsid w:val="3F7D630F"/>
    <w:rsid w:val="40AA0E69"/>
    <w:rsid w:val="40D5289A"/>
    <w:rsid w:val="40DF7771"/>
    <w:rsid w:val="41150460"/>
    <w:rsid w:val="41753170"/>
    <w:rsid w:val="41D3268E"/>
    <w:rsid w:val="42637192"/>
    <w:rsid w:val="43810F87"/>
    <w:rsid w:val="43B574B3"/>
    <w:rsid w:val="44825E91"/>
    <w:rsid w:val="44A10103"/>
    <w:rsid w:val="44A15249"/>
    <w:rsid w:val="4511743F"/>
    <w:rsid w:val="45703FCF"/>
    <w:rsid w:val="45AD4939"/>
    <w:rsid w:val="45CE526F"/>
    <w:rsid w:val="46D05766"/>
    <w:rsid w:val="46DC1A37"/>
    <w:rsid w:val="46F94B86"/>
    <w:rsid w:val="475668BA"/>
    <w:rsid w:val="476A2065"/>
    <w:rsid w:val="47C86AE7"/>
    <w:rsid w:val="4B0825BA"/>
    <w:rsid w:val="4BB17F20"/>
    <w:rsid w:val="4BB42732"/>
    <w:rsid w:val="4C03722D"/>
    <w:rsid w:val="4C5B4869"/>
    <w:rsid w:val="4C624FF3"/>
    <w:rsid w:val="4C6B5FD7"/>
    <w:rsid w:val="4CA34E91"/>
    <w:rsid w:val="4CA40707"/>
    <w:rsid w:val="4CCC1DFD"/>
    <w:rsid w:val="4CD0531B"/>
    <w:rsid w:val="4D024780"/>
    <w:rsid w:val="4DBB62A4"/>
    <w:rsid w:val="4E281DF4"/>
    <w:rsid w:val="4E681E19"/>
    <w:rsid w:val="4F2B58C0"/>
    <w:rsid w:val="50482B6C"/>
    <w:rsid w:val="51544D52"/>
    <w:rsid w:val="51BA4AED"/>
    <w:rsid w:val="51E92B9A"/>
    <w:rsid w:val="52534684"/>
    <w:rsid w:val="52AF5450"/>
    <w:rsid w:val="5303269F"/>
    <w:rsid w:val="53897ED6"/>
    <w:rsid w:val="53C1731F"/>
    <w:rsid w:val="54B707E1"/>
    <w:rsid w:val="54D43665"/>
    <w:rsid w:val="54E5574B"/>
    <w:rsid w:val="55050EE9"/>
    <w:rsid w:val="55EE1AB2"/>
    <w:rsid w:val="56571116"/>
    <w:rsid w:val="566C0FBE"/>
    <w:rsid w:val="56886BA1"/>
    <w:rsid w:val="571D00E6"/>
    <w:rsid w:val="57987035"/>
    <w:rsid w:val="58D13D36"/>
    <w:rsid w:val="59313C23"/>
    <w:rsid w:val="5AD643C8"/>
    <w:rsid w:val="5B7C5D7C"/>
    <w:rsid w:val="5CEE52F4"/>
    <w:rsid w:val="5D2844C3"/>
    <w:rsid w:val="5D892366"/>
    <w:rsid w:val="5DF12607"/>
    <w:rsid w:val="5F145653"/>
    <w:rsid w:val="5F175DDB"/>
    <w:rsid w:val="6086218B"/>
    <w:rsid w:val="60F6493B"/>
    <w:rsid w:val="633C4B9C"/>
    <w:rsid w:val="634C2C3C"/>
    <w:rsid w:val="637230FC"/>
    <w:rsid w:val="642B6EED"/>
    <w:rsid w:val="645D5226"/>
    <w:rsid w:val="648C065C"/>
    <w:rsid w:val="649E6293"/>
    <w:rsid w:val="654F3316"/>
    <w:rsid w:val="65FB275D"/>
    <w:rsid w:val="66112FFC"/>
    <w:rsid w:val="66B849A6"/>
    <w:rsid w:val="66C95B43"/>
    <w:rsid w:val="679067EC"/>
    <w:rsid w:val="67BB40EF"/>
    <w:rsid w:val="67D47B89"/>
    <w:rsid w:val="689511E1"/>
    <w:rsid w:val="68C8759F"/>
    <w:rsid w:val="691D186D"/>
    <w:rsid w:val="69814D85"/>
    <w:rsid w:val="6A1017D6"/>
    <w:rsid w:val="6A3D5FA9"/>
    <w:rsid w:val="6A4A25C8"/>
    <w:rsid w:val="6AD31939"/>
    <w:rsid w:val="6B2345FA"/>
    <w:rsid w:val="6B362F1E"/>
    <w:rsid w:val="6B433CDB"/>
    <w:rsid w:val="6B662D7A"/>
    <w:rsid w:val="6CA253AF"/>
    <w:rsid w:val="6D3B70C5"/>
    <w:rsid w:val="6D551EDC"/>
    <w:rsid w:val="6DDD7206"/>
    <w:rsid w:val="6E6D1365"/>
    <w:rsid w:val="6EA72D21"/>
    <w:rsid w:val="6F190525"/>
    <w:rsid w:val="6FAC67E8"/>
    <w:rsid w:val="6FB95C68"/>
    <w:rsid w:val="6FEE4DF7"/>
    <w:rsid w:val="705D7AA0"/>
    <w:rsid w:val="70BE2D40"/>
    <w:rsid w:val="70E67C0D"/>
    <w:rsid w:val="71272591"/>
    <w:rsid w:val="71B577A7"/>
    <w:rsid w:val="71CF19B7"/>
    <w:rsid w:val="729B4067"/>
    <w:rsid w:val="730C785B"/>
    <w:rsid w:val="7351258E"/>
    <w:rsid w:val="744D5716"/>
    <w:rsid w:val="748E2F45"/>
    <w:rsid w:val="75321D55"/>
    <w:rsid w:val="7600157B"/>
    <w:rsid w:val="767D33E2"/>
    <w:rsid w:val="76B414AB"/>
    <w:rsid w:val="770E3376"/>
    <w:rsid w:val="77E45FFD"/>
    <w:rsid w:val="77F16BB6"/>
    <w:rsid w:val="787627A8"/>
    <w:rsid w:val="79670CD2"/>
    <w:rsid w:val="79A81315"/>
    <w:rsid w:val="79A9128C"/>
    <w:rsid w:val="7A903FA7"/>
    <w:rsid w:val="7B0901A8"/>
    <w:rsid w:val="7B104A31"/>
    <w:rsid w:val="7C167017"/>
    <w:rsid w:val="7D153553"/>
    <w:rsid w:val="7EBD0FC7"/>
    <w:rsid w:val="7F71307F"/>
    <w:rsid w:val="7F771CB0"/>
    <w:rsid w:val="7FE3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AC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7670AC"/>
    <w:pPr>
      <w:keepNext/>
      <w:keepLines/>
      <w:widowControl/>
      <w:tabs>
        <w:tab w:val="left" w:pos="720"/>
      </w:tabs>
      <w:adjustRightInd w:val="0"/>
      <w:spacing w:line="580" w:lineRule="atLeast"/>
      <w:ind w:left="720" w:hanging="720"/>
      <w:jc w:val="center"/>
      <w:outlineLvl w:val="0"/>
    </w:pPr>
    <w:rPr>
      <w:rFonts w:eastAsia="华康简标题宋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670AC"/>
    <w:pPr>
      <w:ind w:leftChars="2500" w:left="100"/>
    </w:pPr>
  </w:style>
  <w:style w:type="paragraph" w:styleId="a4">
    <w:name w:val="Balloon Text"/>
    <w:basedOn w:val="a"/>
    <w:link w:val="Char0"/>
    <w:qFormat/>
    <w:rsid w:val="007670AC"/>
    <w:rPr>
      <w:sz w:val="18"/>
      <w:szCs w:val="18"/>
    </w:rPr>
  </w:style>
  <w:style w:type="paragraph" w:styleId="a5">
    <w:name w:val="footer"/>
    <w:basedOn w:val="a"/>
    <w:link w:val="Char1"/>
    <w:qFormat/>
    <w:rsid w:val="00767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76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7670AC"/>
  </w:style>
  <w:style w:type="character" w:customStyle="1" w:styleId="Char2">
    <w:name w:val="页眉 Char"/>
    <w:basedOn w:val="a0"/>
    <w:link w:val="a6"/>
    <w:qFormat/>
    <w:rsid w:val="007670AC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7670AC"/>
    <w:rPr>
      <w:rFonts w:cs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7670AC"/>
    <w:rPr>
      <w:rFonts w:ascii="Times New Roman" w:eastAsia="华康简标题宋" w:hAnsi="Times New Roman" w:cs="Times New Roman"/>
      <w:kern w:val="44"/>
      <w:sz w:val="20"/>
      <w:szCs w:val="20"/>
    </w:rPr>
  </w:style>
  <w:style w:type="character" w:customStyle="1" w:styleId="Char">
    <w:name w:val="日期 Char"/>
    <w:basedOn w:val="a0"/>
    <w:link w:val="a3"/>
    <w:qFormat/>
    <w:rsid w:val="007670AC"/>
    <w:rPr>
      <w:rFonts w:ascii="Times New Roman" w:eastAsia="仿宋_GB2312" w:hAnsi="Times New Roman"/>
      <w:kern w:val="2"/>
      <w:sz w:val="32"/>
    </w:rPr>
  </w:style>
  <w:style w:type="character" w:customStyle="1" w:styleId="10">
    <w:name w:val="占位符文本1"/>
    <w:basedOn w:val="a0"/>
    <w:uiPriority w:val="99"/>
    <w:qFormat/>
    <w:rsid w:val="007670AC"/>
    <w:rPr>
      <w:color w:val="808080"/>
    </w:rPr>
  </w:style>
  <w:style w:type="character" w:customStyle="1" w:styleId="Char0">
    <w:name w:val="批注框文本 Char"/>
    <w:basedOn w:val="a0"/>
    <w:link w:val="a4"/>
    <w:qFormat/>
    <w:rsid w:val="007670AC"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7670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27BC3A8-1F95-425A-8299-2B06B48DA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236</Words>
  <Characters>1351</Characters>
  <Application>Microsoft Office Word</Application>
  <DocSecurity>0</DocSecurity>
  <Lines>11</Lines>
  <Paragraphs>3</Paragraphs>
  <ScaleCrop>false</ScaleCrop>
  <Company>东莞市茶山人民政府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东莞市石碣镇人民政府商务局</dc:title>
  <dc:creator>lenovo2</dc:creator>
  <cp:lastModifiedBy>Lesley</cp:lastModifiedBy>
  <cp:revision>416</cp:revision>
  <cp:lastPrinted>2017-11-28T01:51:00Z</cp:lastPrinted>
  <dcterms:created xsi:type="dcterms:W3CDTF">2016-05-10T09:19:00Z</dcterms:created>
  <dcterms:modified xsi:type="dcterms:W3CDTF">2017-12-13T09:08:00Z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